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50237" w14:textId="77777777" w:rsidR="002C0A28" w:rsidRPr="000838E4" w:rsidRDefault="002C0A28" w:rsidP="002C0A28">
      <w:pPr>
        <w:jc w:val="center"/>
        <w:rPr>
          <w:rFonts w:ascii="Sylfaen" w:hAnsi="Sylfaen"/>
          <w:sz w:val="24"/>
          <w:szCs w:val="24"/>
        </w:rPr>
      </w:pPr>
    </w:p>
    <w:p w14:paraId="35429AF9" w14:textId="77777777" w:rsidR="00132944" w:rsidRPr="000838E4" w:rsidRDefault="002C0A28" w:rsidP="002C0A28">
      <w:pPr>
        <w:jc w:val="center"/>
        <w:rPr>
          <w:rFonts w:ascii="Sylfaen" w:hAnsi="Sylfaen"/>
          <w:b/>
          <w:sz w:val="24"/>
          <w:szCs w:val="24"/>
          <w:lang w:val="ka-GE"/>
        </w:rPr>
      </w:pPr>
      <w:r w:rsidRPr="000838E4">
        <w:rPr>
          <w:rFonts w:ascii="Sylfaen" w:hAnsi="Sylfae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მომზადებული ინფორმაცია </w:t>
      </w:r>
      <w:r w:rsidRPr="000838E4">
        <w:rPr>
          <w:rFonts w:ascii="Sylfaen" w:hAnsi="Sylfaen"/>
          <w:b/>
          <w:sz w:val="24"/>
          <w:szCs w:val="24"/>
        </w:rPr>
        <w:t xml:space="preserve"> რასობრივი დისკრიმინაციის ყველა ფორმის აღმოფხვრის შესახებ საერთაშორისო კონვენციის შესრულების თაობაზე</w:t>
      </w:r>
      <w:r w:rsidRPr="000838E4">
        <w:rPr>
          <w:rFonts w:ascii="Sylfaen" w:hAnsi="Sylfaen"/>
          <w:b/>
          <w:sz w:val="24"/>
          <w:szCs w:val="24"/>
          <w:lang w:val="ka-GE"/>
        </w:rPr>
        <w:t xml:space="preserve"> </w:t>
      </w:r>
      <w:r w:rsidRPr="000838E4">
        <w:rPr>
          <w:rFonts w:ascii="Sylfaen" w:hAnsi="Sylfaen"/>
          <w:b/>
          <w:sz w:val="24"/>
          <w:szCs w:val="24"/>
        </w:rPr>
        <w:t>მე-9 და მე-10 პერიოდული ანგარიშ</w:t>
      </w:r>
      <w:r w:rsidRPr="000838E4">
        <w:rPr>
          <w:rFonts w:ascii="Sylfaen" w:hAnsi="Sylfaen"/>
          <w:b/>
          <w:sz w:val="24"/>
          <w:szCs w:val="24"/>
          <w:lang w:val="ka-GE"/>
        </w:rPr>
        <w:t>ის მომზადებასთან დაკავშირებით</w:t>
      </w:r>
    </w:p>
    <w:p w14:paraId="574015A1" w14:textId="77777777" w:rsidR="002C0A28" w:rsidRPr="000838E4" w:rsidRDefault="002C0A28" w:rsidP="002C0A28">
      <w:pPr>
        <w:jc w:val="center"/>
        <w:rPr>
          <w:rFonts w:ascii="Sylfaen" w:hAnsi="Sylfaen"/>
          <w:sz w:val="24"/>
          <w:szCs w:val="24"/>
          <w:lang w:val="ka-GE"/>
        </w:rPr>
      </w:pPr>
    </w:p>
    <w:p w14:paraId="70014C76" w14:textId="5B16A7E8" w:rsidR="002C0A28" w:rsidRPr="000838E4" w:rsidRDefault="002C0A28" w:rsidP="008C082E">
      <w:pPr>
        <w:rPr>
          <w:rFonts w:ascii="Sylfaen" w:hAnsi="Sylfaen"/>
          <w:b/>
          <w:sz w:val="24"/>
          <w:szCs w:val="24"/>
          <w:lang w:val="ka-GE"/>
        </w:rPr>
      </w:pPr>
      <w:r w:rsidRPr="000838E4">
        <w:rPr>
          <w:rFonts w:ascii="Sylfaen" w:hAnsi="Sylfaen"/>
          <w:b/>
          <w:sz w:val="24"/>
          <w:szCs w:val="24"/>
          <w:lang w:val="ka-GE"/>
        </w:rPr>
        <w:t xml:space="preserve">სოციალური დაცვა </w:t>
      </w:r>
    </w:p>
    <w:p w14:paraId="3BFC207F" w14:textId="6F1C2E58" w:rsidR="00C3512C" w:rsidRPr="000838E4" w:rsidRDefault="002C0A28" w:rsidP="00EE618C">
      <w:pPr>
        <w:spacing w:line="240" w:lineRule="auto"/>
        <w:jc w:val="both"/>
        <w:rPr>
          <w:rFonts w:ascii="Sylfaen" w:hAnsi="Sylfaen"/>
          <w:sz w:val="24"/>
          <w:szCs w:val="24"/>
          <w:lang w:val="ka-GE"/>
        </w:rPr>
      </w:pPr>
      <w:r w:rsidRPr="000838E4">
        <w:rPr>
          <w:rFonts w:ascii="Sylfaen" w:hAnsi="Sylfaen"/>
          <w:sz w:val="24"/>
          <w:szCs w:val="24"/>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w:t>
      </w:r>
      <w:r w:rsidR="006B4BF3">
        <w:rPr>
          <w:rFonts w:ascii="Sylfaen" w:hAnsi="Sylfaen"/>
          <w:sz w:val="24"/>
          <w:szCs w:val="24"/>
          <w:lang w:val="ka-GE"/>
        </w:rPr>
        <w:t xml:space="preserve">. </w:t>
      </w:r>
      <w:r w:rsidRPr="000838E4">
        <w:rPr>
          <w:rFonts w:ascii="Sylfaen" w:hAnsi="Sylfaen"/>
          <w:sz w:val="24"/>
          <w:szCs w:val="24"/>
          <w:lang w:val="ka-GE"/>
        </w:rPr>
        <w:t>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p>
    <w:p w14:paraId="421EF7BD" w14:textId="1893510C" w:rsidR="00C3512C" w:rsidRPr="000838E4" w:rsidRDefault="00C3512C" w:rsidP="008C0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0838E4">
        <w:rPr>
          <w:rFonts w:ascii="Sylfaen" w:hAnsi="Sylfaen"/>
          <w:sz w:val="24"/>
          <w:szCs w:val="24"/>
          <w:lang w:val="ka-GE"/>
        </w:rPr>
        <w:t xml:space="preserve">„დისკრიმინაციის </w:t>
      </w:r>
      <w:r w:rsidRPr="000838E4">
        <w:rPr>
          <w:rFonts w:ascii="Sylfaen" w:eastAsia="Times New Roman" w:hAnsi="Sylfaen" w:cs="Sylfaen"/>
          <w:bCs/>
          <w:sz w:val="24"/>
          <w:szCs w:val="24"/>
        </w:rPr>
        <w:t>ყველა ფორმის აღმოფხვრის შესახებ“ საქართველოს კანონ</w:t>
      </w:r>
      <w:r w:rsidRPr="000838E4">
        <w:rPr>
          <w:rFonts w:ascii="Sylfaen" w:eastAsia="Times New Roman" w:hAnsi="Sylfaen" w:cs="Sylfaen"/>
          <w:bCs/>
          <w:sz w:val="24"/>
          <w:szCs w:val="24"/>
          <w:lang w:val="ka-GE"/>
        </w:rPr>
        <w:t xml:space="preserve">ის თანახმად, </w:t>
      </w:r>
      <w:r w:rsidRPr="000838E4">
        <w:rPr>
          <w:rFonts w:ascii="Sylfaen" w:eastAsia="Times New Roman" w:hAnsi="Sylfaen" w:cs="Sylfaen"/>
          <w:sz w:val="24"/>
          <w:szCs w:val="24"/>
        </w:rPr>
        <w:t>თანაბარი მოპყრობის პრინციპი ვრცელდება</w:t>
      </w:r>
      <w:r w:rsidR="0017450B" w:rsidRPr="000838E4">
        <w:rPr>
          <w:rFonts w:ascii="Sylfaen" w:eastAsia="Times New Roman" w:hAnsi="Sylfaen" w:cs="Sylfaen"/>
          <w:sz w:val="24"/>
          <w:szCs w:val="24"/>
          <w:lang w:val="ka-GE"/>
        </w:rPr>
        <w:t xml:space="preserve">, მათ შორის </w:t>
      </w:r>
      <w:r w:rsidRPr="000838E4">
        <w:rPr>
          <w:rFonts w:ascii="Sylfaen" w:eastAsia="Times New Roman" w:hAnsi="Sylfaen" w:cs="Sylfaen"/>
          <w:sz w:val="24"/>
          <w:szCs w:val="24"/>
        </w:rPr>
        <w:t>სოციალურ დაცვაზე, სოციალურ უზრუნველყოფაზე</w:t>
      </w:r>
      <w:r w:rsidR="0017450B" w:rsidRPr="000838E4">
        <w:rPr>
          <w:rFonts w:ascii="Sylfaen" w:eastAsia="Times New Roman" w:hAnsi="Sylfaen" w:cs="Sylfaen"/>
          <w:sz w:val="24"/>
          <w:szCs w:val="24"/>
        </w:rPr>
        <w:t>, სოციალურ შეღავათებზე და სხვა.</w:t>
      </w:r>
    </w:p>
    <w:p w14:paraId="66990410" w14:textId="77777777" w:rsidR="008C082E" w:rsidRPr="000838E4" w:rsidRDefault="008C082E" w:rsidP="008C0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p>
    <w:p w14:paraId="44B574C7" w14:textId="776EFC6E" w:rsidR="0017450B" w:rsidRPr="000838E4" w:rsidRDefault="0017450B"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838E4">
        <w:rPr>
          <w:rFonts w:ascii="Sylfaen" w:hAnsi="Sylfaen"/>
          <w:sz w:val="24"/>
          <w:szCs w:val="24"/>
          <w:lang w:val="ka-GE"/>
        </w:rPr>
        <w:t>შესაბამისად,</w:t>
      </w:r>
      <w:r w:rsidR="002C0A28" w:rsidRPr="000838E4">
        <w:rPr>
          <w:rFonts w:ascii="Sylfaen" w:hAnsi="Sylfaen"/>
          <w:sz w:val="24"/>
          <w:szCs w:val="24"/>
          <w:lang w:val="ka-GE"/>
        </w:rPr>
        <w:t xml:space="preserve"> სახელმწიფო გასაცემლების ადმინისტრირების კომპეტენტური ორგანო სსიპ-სოციალური მომსახურების სააგენტო დაკისრებული მიზნებისა და ფუნქციების განხორციელებისას ხელმძღვანელობს შემდეგი პრინციპებით</w:t>
      </w:r>
      <w:r w:rsidR="006B4BF3">
        <w:rPr>
          <w:rFonts w:ascii="Sylfaen" w:hAnsi="Sylfaen"/>
          <w:sz w:val="24"/>
          <w:szCs w:val="24"/>
          <w:lang w:val="ka-GE"/>
        </w:rPr>
        <w:t xml:space="preserve">: </w:t>
      </w:r>
      <w:r w:rsidR="002C0A28" w:rsidRPr="000838E4">
        <w:rPr>
          <w:rFonts w:ascii="Sylfaen" w:hAnsi="Sylfaen"/>
          <w:sz w:val="24"/>
          <w:szCs w:val="24"/>
          <w:lang w:val="ka-GE"/>
        </w:rPr>
        <w:t xml:space="preserve">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(ამასთან, დისკრიმინაციად არ ჩაითვლება ნებისმიერი ღონისძიებები, რომლებიც გამიზნულია იმ პირთა განსაკუთრებულ საჭიროებათა დასაკმაყოფილებლად, რომლებსაც სქესის, ასაკის, ფიზიკური არასრულფასოვნების, ოჯახური ან/და სოციალური 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 </w:t>
      </w:r>
    </w:p>
    <w:p w14:paraId="5AC85297" w14:textId="77777777" w:rsidR="008C082E" w:rsidRPr="000838E4" w:rsidRDefault="008C082E"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14:paraId="5B9438A3" w14:textId="52155208" w:rsidR="0017450B" w:rsidRPr="000838E4" w:rsidRDefault="002C0A28"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0838E4">
        <w:rPr>
          <w:rFonts w:ascii="Sylfaen" w:hAnsi="Sylfaen"/>
          <w:sz w:val="24"/>
          <w:szCs w:val="24"/>
          <w:lang w:val="ka-GE"/>
        </w:rPr>
        <w:t xml:space="preserve">იგივე მიდგომა ვრცელდება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w:t>
      </w:r>
      <w:r w:rsidR="0017450B" w:rsidRPr="000838E4">
        <w:rPr>
          <w:rFonts w:ascii="Sylfaen" w:hAnsi="Sylfaen"/>
          <w:sz w:val="24"/>
          <w:szCs w:val="24"/>
          <w:lang w:val="ka-GE"/>
        </w:rPr>
        <w:t xml:space="preserve">კერძოდ, </w:t>
      </w:r>
      <w:r w:rsidR="0017450B" w:rsidRPr="000838E4">
        <w:rPr>
          <w:rFonts w:ascii="Sylfaen" w:eastAsia="Times New Roman" w:hAnsi="Sylfaen" w:cs="Sylfaen"/>
          <w:sz w:val="24"/>
          <w:szCs w:val="24"/>
        </w:rPr>
        <w:t xml:space="preserve">საქართველოს მოქალაქის ანალოგიური უფლებები აქვს დაწესებული და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w:t>
      </w:r>
      <w:r w:rsidR="0017450B" w:rsidRPr="000838E4">
        <w:rPr>
          <w:rFonts w:ascii="Sylfaen" w:eastAsia="Times New Roman" w:hAnsi="Sylfaen" w:cs="Sylfaen"/>
          <w:sz w:val="24"/>
          <w:szCs w:val="24"/>
        </w:rPr>
        <w:lastRenderedPageBreak/>
        <w:t>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6F8DB52" w14:textId="77777777" w:rsidR="008C082E" w:rsidRPr="000838E4" w:rsidRDefault="008C082E"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p>
    <w:p w14:paraId="54F528D6" w14:textId="6402872B" w:rsidR="007F689F" w:rsidRPr="000838E4" w:rsidRDefault="007F689F" w:rsidP="007F6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5yl5"/>
          <w:rFonts w:ascii="Sylfaen" w:hAnsi="Sylfaen" w:cs="Sylfaen"/>
          <w:sz w:val="24"/>
          <w:szCs w:val="24"/>
          <w:lang w:val="ka-GE"/>
        </w:rPr>
      </w:pPr>
      <w:r w:rsidRPr="000838E4">
        <w:rPr>
          <w:rFonts w:ascii="Sylfaen" w:hAnsi="Sylfaen"/>
          <w:sz w:val="24"/>
          <w:szCs w:val="24"/>
          <w:lang w:val="ka-GE"/>
        </w:rPr>
        <w:t>2014-2018 წლებში მიუსაფარ ბავშვთა თავშესაფრით უზრუნველყოფის ქვეპროგრამის ფარგლებში, თბილისის, რუსთავისა და ქუთაისის მასშტაბით კონტაქტი დამყარდა 1120 ბავშვთან</w:t>
      </w:r>
      <w:r w:rsidRPr="000838E4">
        <w:rPr>
          <w:rFonts w:ascii="Sylfaen" w:hAnsi="Sylfaen"/>
          <w:sz w:val="24"/>
          <w:szCs w:val="24"/>
        </w:rPr>
        <w:t xml:space="preserve">. </w:t>
      </w:r>
      <w:r w:rsidRPr="000838E4">
        <w:rPr>
          <w:rFonts w:ascii="Sylfaen" w:hAnsi="Sylfaen"/>
          <w:sz w:val="24"/>
          <w:szCs w:val="24"/>
          <w:lang w:val="ka-GE"/>
        </w:rPr>
        <w:t xml:space="preserve">მათ შორის </w:t>
      </w:r>
      <w:r w:rsidRPr="000838E4">
        <w:rPr>
          <w:rStyle w:val="5yl5"/>
          <w:rFonts w:ascii="Sylfaen" w:hAnsi="Sylfaen" w:cs="Sylfaen"/>
          <w:sz w:val="24"/>
          <w:szCs w:val="24"/>
        </w:rPr>
        <w:t>მიგრანტი</w:t>
      </w:r>
      <w:r w:rsidRPr="000838E4">
        <w:rPr>
          <w:rStyle w:val="5yl5"/>
          <w:rFonts w:ascii="Sylfaen" w:hAnsi="Sylfaen"/>
          <w:sz w:val="24"/>
          <w:szCs w:val="24"/>
        </w:rPr>
        <w:t xml:space="preserve"> </w:t>
      </w:r>
      <w:r w:rsidRPr="000838E4">
        <w:rPr>
          <w:rStyle w:val="5yl5"/>
          <w:rFonts w:ascii="Sylfaen" w:hAnsi="Sylfaen" w:cs="Sylfaen"/>
          <w:sz w:val="24"/>
          <w:szCs w:val="24"/>
        </w:rPr>
        <w:t>ბავშვები</w:t>
      </w:r>
      <w:r w:rsidRPr="000838E4">
        <w:rPr>
          <w:rStyle w:val="5yl5"/>
          <w:rFonts w:ascii="Sylfaen" w:hAnsi="Sylfaen"/>
          <w:sz w:val="24"/>
          <w:szCs w:val="24"/>
        </w:rPr>
        <w:t xml:space="preserve"> </w:t>
      </w:r>
      <w:r w:rsidRPr="000838E4">
        <w:rPr>
          <w:rStyle w:val="5yl5"/>
          <w:rFonts w:ascii="Sylfaen" w:hAnsi="Sylfaen" w:cs="Sylfaen"/>
          <w:sz w:val="24"/>
          <w:szCs w:val="24"/>
        </w:rPr>
        <w:t>დაახლოებით</w:t>
      </w:r>
      <w:r w:rsidRPr="000838E4">
        <w:rPr>
          <w:rStyle w:val="5yl5"/>
          <w:rFonts w:ascii="Sylfaen" w:hAnsi="Sylfaen" w:cs="Sylfaen"/>
          <w:sz w:val="24"/>
          <w:szCs w:val="24"/>
          <w:lang w:val="ka-GE"/>
        </w:rPr>
        <w:t xml:space="preserve"> 4.2</w:t>
      </w:r>
      <w:r w:rsidRPr="000838E4">
        <w:rPr>
          <w:rStyle w:val="5yl5"/>
          <w:rFonts w:ascii="Sylfaen" w:hAnsi="Sylfaen"/>
          <w:sz w:val="24"/>
          <w:szCs w:val="24"/>
        </w:rPr>
        <w:t xml:space="preserve"> %</w:t>
      </w:r>
      <w:r w:rsidRPr="000838E4">
        <w:rPr>
          <w:rStyle w:val="5yl5"/>
          <w:rFonts w:ascii="Sylfaen" w:hAnsi="Sylfaen"/>
          <w:sz w:val="24"/>
          <w:szCs w:val="24"/>
          <w:lang w:val="ka-GE"/>
        </w:rPr>
        <w:t xml:space="preserve">, </w:t>
      </w:r>
      <w:r w:rsidRPr="000838E4">
        <w:rPr>
          <w:rStyle w:val="5yl5"/>
          <w:rFonts w:ascii="Sylfaen" w:hAnsi="Sylfaen" w:cs="Sylfaen"/>
          <w:sz w:val="24"/>
          <w:szCs w:val="24"/>
          <w:lang w:val="ka-GE"/>
        </w:rPr>
        <w:t>არაქართველი ბავშვების  რაოდენობა 460 - მდე.</w:t>
      </w:r>
    </w:p>
    <w:p w14:paraId="5008672B" w14:textId="77777777" w:rsidR="008C082E" w:rsidRPr="000838E4" w:rsidRDefault="008C082E" w:rsidP="007F6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5yl5"/>
          <w:rFonts w:ascii="Sylfaen" w:hAnsi="Sylfaen" w:cs="Sylfaen"/>
          <w:sz w:val="24"/>
          <w:szCs w:val="24"/>
        </w:rPr>
      </w:pPr>
    </w:p>
    <w:p w14:paraId="5C2C88B6" w14:textId="77777777" w:rsidR="007F689F" w:rsidRPr="000838E4" w:rsidRDefault="007F689F" w:rsidP="007F689F">
      <w:pPr>
        <w:spacing w:after="0" w:line="240" w:lineRule="auto"/>
        <w:jc w:val="both"/>
        <w:rPr>
          <w:rFonts w:ascii="Sylfaen" w:hAnsi="Sylfaen"/>
          <w:sz w:val="24"/>
          <w:szCs w:val="24"/>
          <w:lang w:val="ka-GE"/>
        </w:rPr>
      </w:pPr>
      <w:r w:rsidRPr="000838E4">
        <w:rPr>
          <w:rFonts w:ascii="Sylfaen" w:hAnsi="Sylfaen"/>
          <w:sz w:val="24"/>
          <w:szCs w:val="24"/>
          <w:lang w:val="ka-GE"/>
        </w:rPr>
        <w:t>2016 წელს  მომსახურება გაეწია ეთნიკურად ქართველ 120 ბენეფიციარს, ხოლო ეთნიკურად არაქართველ 94 (მათ შორის, 16 ბოშა) ბენეფიციარს.</w:t>
      </w:r>
    </w:p>
    <w:p w14:paraId="33858855"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მინდობით</w:t>
      </w:r>
      <w:r w:rsidRPr="000838E4">
        <w:rPr>
          <w:rFonts w:ascii="Sylfaen" w:hAnsi="Sylfaen"/>
          <w:sz w:val="24"/>
          <w:szCs w:val="24"/>
        </w:rPr>
        <w:t xml:space="preserve"> </w:t>
      </w:r>
      <w:r w:rsidRPr="000838E4">
        <w:rPr>
          <w:rFonts w:ascii="Sylfaen" w:hAnsi="Sylfaen" w:cs="Sylfaen"/>
          <w:sz w:val="24"/>
          <w:szCs w:val="24"/>
        </w:rPr>
        <w:t>აღზრდაში</w:t>
      </w:r>
      <w:r w:rsidRPr="000838E4">
        <w:rPr>
          <w:rFonts w:ascii="Sylfaen" w:hAnsi="Sylfaen"/>
          <w:sz w:val="24"/>
          <w:szCs w:val="24"/>
        </w:rPr>
        <w:t xml:space="preserve"> </w:t>
      </w:r>
      <w:r w:rsidRPr="000838E4">
        <w:rPr>
          <w:rFonts w:ascii="Sylfaen" w:hAnsi="Sylfaen" w:cs="Sylfaen"/>
          <w:sz w:val="24"/>
          <w:szCs w:val="24"/>
        </w:rPr>
        <w:t>გადავიდა</w:t>
      </w:r>
      <w:r w:rsidRPr="000838E4">
        <w:rPr>
          <w:rFonts w:ascii="Sylfaen" w:hAnsi="Sylfaen" w:cs="Sylfaen"/>
          <w:sz w:val="24"/>
          <w:szCs w:val="24"/>
          <w:lang w:val="ka-GE"/>
        </w:rPr>
        <w:t xml:space="preserve"> </w:t>
      </w:r>
      <w:r w:rsidRPr="000838E4">
        <w:rPr>
          <w:rFonts w:ascii="Sylfaen" w:hAnsi="Sylfaen"/>
          <w:sz w:val="24"/>
          <w:szCs w:val="24"/>
        </w:rPr>
        <w:t xml:space="preserve">-  2 </w:t>
      </w:r>
      <w:r w:rsidRPr="000838E4">
        <w:rPr>
          <w:rFonts w:ascii="Sylfaen" w:hAnsi="Sylfaen"/>
          <w:sz w:val="24"/>
          <w:szCs w:val="24"/>
          <w:lang w:val="ka-GE"/>
        </w:rPr>
        <w:t>ბენეფიციარი;</w:t>
      </w:r>
    </w:p>
    <w:p w14:paraId="24CBF308"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Calibri"/>
          <w:color w:val="000000"/>
          <w:sz w:val="24"/>
          <w:szCs w:val="24"/>
        </w:rPr>
        <w:t>ბიოლოგიურ ოჯახში</w:t>
      </w:r>
      <w:r w:rsidRPr="000838E4">
        <w:rPr>
          <w:rFonts w:ascii="Sylfaen" w:hAnsi="Sylfaen" w:cs="Calibri"/>
          <w:color w:val="000000"/>
          <w:sz w:val="24"/>
          <w:szCs w:val="24"/>
          <w:lang w:val="ka-GE"/>
        </w:rPr>
        <w:t xml:space="preserve"> დაბრუნება</w:t>
      </w:r>
      <w:r w:rsidRPr="000838E4">
        <w:rPr>
          <w:rFonts w:ascii="Sylfaen" w:hAnsi="Sylfaen" w:cs="Calibri"/>
          <w:color w:val="000000"/>
          <w:sz w:val="24"/>
          <w:szCs w:val="24"/>
        </w:rPr>
        <w:t xml:space="preserve">  - 14 ბავშვი</w:t>
      </w:r>
      <w:r w:rsidRPr="000838E4">
        <w:rPr>
          <w:rFonts w:ascii="Sylfaen" w:hAnsi="Sylfaen" w:cs="Calibri"/>
          <w:color w:val="000000"/>
          <w:sz w:val="24"/>
          <w:szCs w:val="24"/>
          <w:lang w:val="ka-GE"/>
        </w:rPr>
        <w:t>;</w:t>
      </w:r>
      <w:r w:rsidRPr="000838E4">
        <w:rPr>
          <w:rFonts w:ascii="Sylfaen" w:hAnsi="Sylfaen" w:cs="Sylfaen"/>
          <w:sz w:val="24"/>
          <w:szCs w:val="24"/>
          <w:lang w:val="ka-GE"/>
        </w:rPr>
        <w:t xml:space="preserve"> </w:t>
      </w:r>
    </w:p>
    <w:p w14:paraId="3F373EB1"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მცირე</w:t>
      </w:r>
      <w:r w:rsidRPr="000838E4">
        <w:rPr>
          <w:rFonts w:ascii="Sylfaen" w:hAnsi="Sylfaen"/>
          <w:sz w:val="24"/>
          <w:szCs w:val="24"/>
        </w:rPr>
        <w:t xml:space="preserve"> </w:t>
      </w:r>
      <w:r w:rsidRPr="000838E4">
        <w:rPr>
          <w:rFonts w:ascii="Sylfaen" w:hAnsi="Sylfaen" w:cs="Sylfaen"/>
          <w:sz w:val="24"/>
          <w:szCs w:val="24"/>
        </w:rPr>
        <w:t>საოჯახო</w:t>
      </w:r>
      <w:r w:rsidRPr="000838E4">
        <w:rPr>
          <w:rFonts w:ascii="Sylfaen" w:hAnsi="Sylfaen"/>
          <w:sz w:val="24"/>
          <w:szCs w:val="24"/>
        </w:rPr>
        <w:t xml:space="preserve"> </w:t>
      </w:r>
      <w:r w:rsidRPr="000838E4">
        <w:rPr>
          <w:rFonts w:ascii="Sylfaen" w:hAnsi="Sylfaen" w:cs="Sylfaen"/>
          <w:sz w:val="24"/>
          <w:szCs w:val="24"/>
        </w:rPr>
        <w:t>ტიპის</w:t>
      </w:r>
      <w:r w:rsidRPr="000838E4">
        <w:rPr>
          <w:rFonts w:ascii="Sylfaen" w:hAnsi="Sylfaen"/>
          <w:sz w:val="24"/>
          <w:szCs w:val="24"/>
        </w:rPr>
        <w:t xml:space="preserve"> </w:t>
      </w:r>
      <w:r w:rsidRPr="000838E4">
        <w:rPr>
          <w:rFonts w:ascii="Sylfaen" w:hAnsi="Sylfaen" w:cs="Sylfaen"/>
          <w:sz w:val="24"/>
          <w:szCs w:val="24"/>
        </w:rPr>
        <w:t>სახლში</w:t>
      </w:r>
      <w:r w:rsidRPr="000838E4">
        <w:rPr>
          <w:rFonts w:ascii="Sylfaen" w:hAnsi="Sylfaen"/>
          <w:sz w:val="24"/>
          <w:szCs w:val="24"/>
        </w:rPr>
        <w:t xml:space="preserve"> </w:t>
      </w:r>
      <w:r w:rsidRPr="000838E4">
        <w:rPr>
          <w:rFonts w:ascii="Sylfaen" w:hAnsi="Sylfaen" w:cs="Sylfaen"/>
          <w:sz w:val="24"/>
          <w:szCs w:val="24"/>
        </w:rPr>
        <w:t>გადავიდა</w:t>
      </w:r>
      <w:r w:rsidRPr="000838E4">
        <w:rPr>
          <w:rFonts w:ascii="Sylfaen" w:hAnsi="Sylfaen" w:cs="Sylfaen"/>
          <w:sz w:val="24"/>
          <w:szCs w:val="24"/>
          <w:lang w:val="ka-GE"/>
        </w:rPr>
        <w:t xml:space="preserve"> </w:t>
      </w:r>
      <w:r w:rsidRPr="000838E4">
        <w:rPr>
          <w:rFonts w:ascii="Sylfaen" w:hAnsi="Sylfaen"/>
          <w:sz w:val="24"/>
          <w:szCs w:val="24"/>
        </w:rPr>
        <w:t xml:space="preserve">- </w:t>
      </w:r>
      <w:r w:rsidRPr="000838E4">
        <w:rPr>
          <w:rFonts w:ascii="Sylfaen" w:hAnsi="Sylfaen"/>
          <w:sz w:val="24"/>
          <w:szCs w:val="24"/>
          <w:lang w:val="ka-GE"/>
        </w:rPr>
        <w:t xml:space="preserve"> </w:t>
      </w:r>
      <w:r w:rsidRPr="000838E4">
        <w:rPr>
          <w:rFonts w:ascii="Sylfaen" w:hAnsi="Sylfaen"/>
          <w:sz w:val="24"/>
          <w:szCs w:val="24"/>
        </w:rPr>
        <w:t>6</w:t>
      </w:r>
      <w:r w:rsidRPr="000838E4">
        <w:rPr>
          <w:rFonts w:ascii="Sylfaen" w:hAnsi="Sylfaen"/>
          <w:sz w:val="24"/>
          <w:szCs w:val="24"/>
          <w:lang w:val="ka-GE"/>
        </w:rPr>
        <w:t xml:space="preserve"> არასრულწლოვანი;</w:t>
      </w:r>
    </w:p>
    <w:p w14:paraId="456CDC66"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sz w:val="24"/>
          <w:szCs w:val="24"/>
        </w:rPr>
        <w:t xml:space="preserve"> </w:t>
      </w:r>
      <w:r w:rsidRPr="000838E4">
        <w:rPr>
          <w:rFonts w:ascii="Sylfaen" w:hAnsi="Sylfaen" w:cs="Calibri"/>
          <w:color w:val="000000"/>
          <w:sz w:val="24"/>
          <w:szCs w:val="24"/>
          <w:lang w:val="ka-GE"/>
        </w:rPr>
        <w:t xml:space="preserve">ფორმალურ განათლებაში ჩაერთო, </w:t>
      </w:r>
      <w:r w:rsidRPr="000838E4">
        <w:rPr>
          <w:rFonts w:ascii="Sylfaen" w:hAnsi="Sylfaen" w:cs="Calibri"/>
          <w:color w:val="000000"/>
          <w:sz w:val="24"/>
          <w:szCs w:val="24"/>
        </w:rPr>
        <w:t>სკოლაში ჩაირიცხა</w:t>
      </w:r>
      <w:r w:rsidRPr="000838E4">
        <w:rPr>
          <w:rFonts w:ascii="Sylfaen" w:hAnsi="Sylfaen" w:cs="Calibri"/>
          <w:color w:val="000000"/>
          <w:sz w:val="24"/>
          <w:szCs w:val="24"/>
          <w:lang w:val="ka-GE"/>
        </w:rPr>
        <w:t>, ამის საჭიროების მქონე</w:t>
      </w:r>
      <w:r w:rsidRPr="000838E4">
        <w:rPr>
          <w:rFonts w:ascii="Sylfaen" w:hAnsi="Sylfaen"/>
          <w:sz w:val="24"/>
          <w:szCs w:val="24"/>
        </w:rPr>
        <w:t xml:space="preserve"> </w:t>
      </w:r>
      <w:r w:rsidRPr="000838E4">
        <w:rPr>
          <w:rFonts w:ascii="Sylfaen" w:hAnsi="Sylfaen" w:cs="Calibri"/>
          <w:color w:val="000000"/>
          <w:sz w:val="24"/>
          <w:szCs w:val="24"/>
        </w:rPr>
        <w:t>21  ბენეფიციარი</w:t>
      </w:r>
      <w:r w:rsidRPr="000838E4">
        <w:rPr>
          <w:rFonts w:ascii="Sylfaen" w:hAnsi="Sylfaen" w:cs="Calibri"/>
          <w:color w:val="000000"/>
          <w:sz w:val="24"/>
          <w:szCs w:val="24"/>
          <w:lang w:val="ka-GE"/>
        </w:rPr>
        <w:t>;</w:t>
      </w:r>
    </w:p>
    <w:p w14:paraId="7C50158F"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კრიზისულ</w:t>
      </w:r>
      <w:r w:rsidRPr="000838E4">
        <w:rPr>
          <w:rFonts w:ascii="Sylfaen" w:hAnsi="Sylfaen"/>
          <w:sz w:val="24"/>
          <w:szCs w:val="24"/>
        </w:rPr>
        <w:t xml:space="preserve">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w:t>
      </w:r>
      <w:r w:rsidRPr="000838E4">
        <w:rPr>
          <w:rFonts w:ascii="Sylfaen" w:hAnsi="Sylfaen"/>
          <w:sz w:val="24"/>
          <w:szCs w:val="24"/>
          <w:lang w:val="ka-GE"/>
        </w:rPr>
        <w:t>;</w:t>
      </w:r>
    </w:p>
    <w:p w14:paraId="27580D5B"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დოკუმენტაცია</w:t>
      </w:r>
      <w:r w:rsidRPr="000838E4">
        <w:rPr>
          <w:rFonts w:ascii="Sylfaen" w:hAnsi="Sylfaen"/>
          <w:sz w:val="24"/>
          <w:szCs w:val="24"/>
        </w:rPr>
        <w:t xml:space="preserve"> </w:t>
      </w:r>
      <w:r w:rsidRPr="000838E4">
        <w:rPr>
          <w:rFonts w:ascii="Sylfaen" w:hAnsi="Sylfaen" w:cs="Sylfaen"/>
          <w:sz w:val="24"/>
          <w:szCs w:val="24"/>
        </w:rPr>
        <w:t>მოუწესრიგდა</w:t>
      </w:r>
      <w:r w:rsidRPr="000838E4">
        <w:rPr>
          <w:rFonts w:ascii="Sylfaen" w:hAnsi="Sylfaen"/>
          <w:sz w:val="24"/>
          <w:szCs w:val="24"/>
        </w:rPr>
        <w:t xml:space="preserve"> - 21 </w:t>
      </w:r>
      <w:r w:rsidRPr="000838E4">
        <w:rPr>
          <w:rFonts w:ascii="Sylfaen" w:hAnsi="Sylfaen"/>
          <w:sz w:val="24"/>
          <w:szCs w:val="24"/>
          <w:lang w:val="ka-GE"/>
        </w:rPr>
        <w:t xml:space="preserve">ბავშვს. </w:t>
      </w:r>
    </w:p>
    <w:p w14:paraId="78052004" w14:textId="77777777" w:rsidR="007F689F" w:rsidRPr="000838E4" w:rsidRDefault="007F689F" w:rsidP="007F689F">
      <w:pPr>
        <w:pStyle w:val="ListParagraph"/>
        <w:spacing w:after="0" w:line="240" w:lineRule="auto"/>
        <w:ind w:left="0"/>
        <w:jc w:val="both"/>
        <w:rPr>
          <w:rFonts w:ascii="Sylfaen" w:hAnsi="Sylfaen"/>
          <w:sz w:val="24"/>
          <w:szCs w:val="24"/>
        </w:rPr>
      </w:pPr>
    </w:p>
    <w:p w14:paraId="77AA2FFD" w14:textId="77777777" w:rsidR="007F689F" w:rsidRPr="000838E4" w:rsidRDefault="007F689F" w:rsidP="007F689F">
      <w:pPr>
        <w:pStyle w:val="ListParagraph"/>
        <w:numPr>
          <w:ilvl w:val="0"/>
          <w:numId w:val="7"/>
        </w:numPr>
        <w:spacing w:after="0" w:line="240" w:lineRule="auto"/>
        <w:ind w:left="0" w:firstLine="0"/>
        <w:jc w:val="both"/>
        <w:rPr>
          <w:rFonts w:ascii="Sylfaen" w:hAnsi="Sylfaen"/>
          <w:sz w:val="24"/>
          <w:szCs w:val="24"/>
          <w:lang w:val="ka-GE"/>
        </w:rPr>
      </w:pPr>
      <w:r w:rsidRPr="000838E4">
        <w:rPr>
          <w:rFonts w:ascii="Sylfaen" w:hAnsi="Sylfaen"/>
          <w:sz w:val="24"/>
          <w:szCs w:val="24"/>
          <w:lang w:val="ka-GE"/>
        </w:rPr>
        <w:t xml:space="preserve"> წელს მომსახურება გაეწია ეთნიკურად ქართველ 158 არასრულწლოვანს, ეთნიკურად არაქართველ 112 (მათ შორის, 27 ბოშა) ბენეფიციარს. </w:t>
      </w:r>
    </w:p>
    <w:p w14:paraId="56FFE489" w14:textId="77777777"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cs="Sylfaen"/>
          <w:sz w:val="24"/>
          <w:szCs w:val="24"/>
        </w:rPr>
        <w:t>მინდობით</w:t>
      </w:r>
      <w:r w:rsidRPr="000838E4">
        <w:rPr>
          <w:rFonts w:ascii="Sylfaen" w:hAnsi="Sylfaen"/>
          <w:sz w:val="24"/>
          <w:szCs w:val="24"/>
        </w:rPr>
        <w:t xml:space="preserve"> </w:t>
      </w:r>
      <w:r w:rsidRPr="000838E4">
        <w:rPr>
          <w:rFonts w:ascii="Sylfaen" w:hAnsi="Sylfaen" w:cs="Sylfaen"/>
          <w:sz w:val="24"/>
          <w:szCs w:val="24"/>
        </w:rPr>
        <w:t>აღზრდაში</w:t>
      </w:r>
      <w:r w:rsidRPr="000838E4">
        <w:rPr>
          <w:rFonts w:ascii="Sylfaen" w:hAnsi="Sylfaen"/>
          <w:sz w:val="24"/>
          <w:szCs w:val="24"/>
        </w:rPr>
        <w:t xml:space="preserve"> </w:t>
      </w:r>
      <w:r w:rsidRPr="000838E4">
        <w:rPr>
          <w:rFonts w:ascii="Sylfaen" w:hAnsi="Sylfaen" w:cs="Sylfaen"/>
          <w:sz w:val="24"/>
          <w:szCs w:val="24"/>
        </w:rPr>
        <w:t>გადავიდა</w:t>
      </w:r>
      <w:r w:rsidRPr="000838E4">
        <w:rPr>
          <w:rFonts w:ascii="Sylfaen" w:hAnsi="Sylfaen" w:cs="Sylfaen"/>
          <w:sz w:val="24"/>
          <w:szCs w:val="24"/>
          <w:lang w:val="ka-GE"/>
        </w:rPr>
        <w:t xml:space="preserve"> </w:t>
      </w:r>
      <w:r w:rsidRPr="000838E4">
        <w:rPr>
          <w:rFonts w:ascii="Sylfaen" w:hAnsi="Sylfaen"/>
          <w:sz w:val="24"/>
          <w:szCs w:val="24"/>
        </w:rPr>
        <w:t xml:space="preserve">-  6 </w:t>
      </w:r>
      <w:r w:rsidRPr="000838E4">
        <w:rPr>
          <w:rFonts w:ascii="Sylfaen" w:hAnsi="Sylfaen"/>
          <w:sz w:val="24"/>
          <w:szCs w:val="24"/>
          <w:lang w:val="ka-GE"/>
        </w:rPr>
        <w:t>ბენეფიციარი;</w:t>
      </w:r>
    </w:p>
    <w:p w14:paraId="31EF3DB4" w14:textId="77777777"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sz w:val="24"/>
          <w:szCs w:val="24"/>
        </w:rPr>
        <w:t xml:space="preserve"> </w:t>
      </w:r>
      <w:r w:rsidRPr="000838E4">
        <w:rPr>
          <w:rFonts w:ascii="Sylfaen" w:hAnsi="Sylfaen" w:cs="Calibri"/>
          <w:sz w:val="24"/>
          <w:szCs w:val="24"/>
        </w:rPr>
        <w:t>ბიოლოგიურ ოჯახში</w:t>
      </w:r>
      <w:r w:rsidRPr="000838E4">
        <w:rPr>
          <w:rFonts w:ascii="Sylfaen" w:hAnsi="Sylfaen" w:cs="Calibri"/>
          <w:sz w:val="24"/>
          <w:szCs w:val="24"/>
          <w:lang w:val="ka-GE"/>
        </w:rPr>
        <w:t xml:space="preserve"> დაბრუნება</w:t>
      </w:r>
      <w:r w:rsidRPr="000838E4">
        <w:rPr>
          <w:rFonts w:ascii="Sylfaen" w:hAnsi="Sylfaen" w:cs="Calibri"/>
          <w:sz w:val="24"/>
          <w:szCs w:val="24"/>
        </w:rPr>
        <w:t xml:space="preserve">  - 14 ბავშვი</w:t>
      </w:r>
      <w:r w:rsidRPr="000838E4">
        <w:rPr>
          <w:rFonts w:ascii="Sylfaen" w:hAnsi="Sylfaen" w:cs="Calibri"/>
          <w:sz w:val="24"/>
          <w:szCs w:val="24"/>
          <w:lang w:val="ka-GE"/>
        </w:rPr>
        <w:t>;</w:t>
      </w:r>
      <w:r w:rsidRPr="000838E4">
        <w:rPr>
          <w:rFonts w:ascii="Sylfaen" w:hAnsi="Sylfaen" w:cs="Sylfaen"/>
          <w:sz w:val="24"/>
          <w:szCs w:val="24"/>
          <w:lang w:val="ka-GE"/>
        </w:rPr>
        <w:t xml:space="preserve"> </w:t>
      </w:r>
    </w:p>
    <w:p w14:paraId="421EE560" w14:textId="77777777"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sz w:val="24"/>
          <w:szCs w:val="24"/>
        </w:rPr>
        <w:t xml:space="preserve"> </w:t>
      </w:r>
      <w:r w:rsidRPr="000838E4">
        <w:rPr>
          <w:rFonts w:ascii="Sylfaen" w:hAnsi="Sylfaen" w:cs="Sylfaen"/>
          <w:sz w:val="24"/>
          <w:szCs w:val="24"/>
        </w:rPr>
        <w:t>მცირე</w:t>
      </w:r>
      <w:r w:rsidRPr="000838E4">
        <w:rPr>
          <w:rFonts w:ascii="Sylfaen" w:hAnsi="Sylfaen"/>
          <w:sz w:val="24"/>
          <w:szCs w:val="24"/>
        </w:rPr>
        <w:t xml:space="preserve"> </w:t>
      </w:r>
      <w:r w:rsidRPr="000838E4">
        <w:rPr>
          <w:rFonts w:ascii="Sylfaen" w:hAnsi="Sylfaen" w:cs="Sylfaen"/>
          <w:sz w:val="24"/>
          <w:szCs w:val="24"/>
        </w:rPr>
        <w:t>საოჯახო</w:t>
      </w:r>
      <w:r w:rsidRPr="000838E4">
        <w:rPr>
          <w:rFonts w:ascii="Sylfaen" w:hAnsi="Sylfaen"/>
          <w:sz w:val="24"/>
          <w:szCs w:val="24"/>
        </w:rPr>
        <w:t xml:space="preserve"> </w:t>
      </w:r>
      <w:r w:rsidRPr="000838E4">
        <w:rPr>
          <w:rFonts w:ascii="Sylfaen" w:hAnsi="Sylfaen" w:cs="Sylfaen"/>
          <w:sz w:val="24"/>
          <w:szCs w:val="24"/>
        </w:rPr>
        <w:t>ტიპის</w:t>
      </w:r>
      <w:r w:rsidRPr="000838E4">
        <w:rPr>
          <w:rFonts w:ascii="Sylfaen" w:hAnsi="Sylfaen"/>
          <w:sz w:val="24"/>
          <w:szCs w:val="24"/>
        </w:rPr>
        <w:t xml:space="preserve"> </w:t>
      </w:r>
      <w:r w:rsidRPr="000838E4">
        <w:rPr>
          <w:rFonts w:ascii="Sylfaen" w:hAnsi="Sylfaen" w:cs="Sylfaen"/>
          <w:sz w:val="24"/>
          <w:szCs w:val="24"/>
        </w:rPr>
        <w:t>სახლში</w:t>
      </w:r>
      <w:r w:rsidRPr="000838E4">
        <w:rPr>
          <w:rFonts w:ascii="Sylfaen" w:hAnsi="Sylfaen"/>
          <w:sz w:val="24"/>
          <w:szCs w:val="24"/>
        </w:rPr>
        <w:t xml:space="preserve"> </w:t>
      </w:r>
      <w:r w:rsidRPr="000838E4">
        <w:rPr>
          <w:rFonts w:ascii="Sylfaen" w:hAnsi="Sylfaen" w:cs="Sylfaen"/>
          <w:sz w:val="24"/>
          <w:szCs w:val="24"/>
          <w:lang w:val="ka-GE"/>
        </w:rPr>
        <w:t>ჩაირიცხ</w:t>
      </w:r>
      <w:r w:rsidRPr="000838E4">
        <w:rPr>
          <w:rFonts w:ascii="Sylfaen" w:hAnsi="Sylfaen" w:cs="Sylfaen"/>
          <w:sz w:val="24"/>
          <w:szCs w:val="24"/>
        </w:rPr>
        <w:t>ა</w:t>
      </w:r>
      <w:r w:rsidRPr="000838E4">
        <w:rPr>
          <w:rFonts w:ascii="Sylfaen" w:hAnsi="Sylfaen"/>
          <w:sz w:val="24"/>
          <w:szCs w:val="24"/>
        </w:rPr>
        <w:t>- 6</w:t>
      </w:r>
      <w:r w:rsidRPr="000838E4">
        <w:rPr>
          <w:rFonts w:ascii="Sylfaen" w:hAnsi="Sylfaen"/>
          <w:sz w:val="24"/>
          <w:szCs w:val="24"/>
          <w:lang w:val="ka-GE"/>
        </w:rPr>
        <w:t xml:space="preserve"> ბენეფიციარი;</w:t>
      </w:r>
    </w:p>
    <w:p w14:paraId="36527C8D" w14:textId="0B8D0B20"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cs="Calibri"/>
          <w:color w:val="000000"/>
          <w:sz w:val="24"/>
          <w:szCs w:val="24"/>
          <w:lang w:val="ka-GE"/>
        </w:rPr>
        <w:t xml:space="preserve">ფორმალურ განათლებაში ჩაერთო, </w:t>
      </w:r>
      <w:r w:rsidRPr="000838E4">
        <w:rPr>
          <w:rFonts w:ascii="Sylfaen" w:hAnsi="Sylfaen" w:cs="Calibri"/>
          <w:color w:val="000000"/>
          <w:sz w:val="24"/>
          <w:szCs w:val="24"/>
        </w:rPr>
        <w:t>სკოლაში ჩაირიცხა</w:t>
      </w:r>
      <w:r w:rsidRPr="000838E4">
        <w:rPr>
          <w:rFonts w:ascii="Sylfaen" w:hAnsi="Sylfaen" w:cs="Calibri"/>
          <w:color w:val="000000"/>
          <w:sz w:val="24"/>
          <w:szCs w:val="24"/>
          <w:lang w:val="ka-GE"/>
        </w:rPr>
        <w:t>, ამის საჭიროების მქონე</w:t>
      </w:r>
      <w:r w:rsidRPr="000838E4">
        <w:rPr>
          <w:rFonts w:ascii="Sylfaen" w:hAnsi="Sylfaen"/>
          <w:sz w:val="24"/>
          <w:szCs w:val="24"/>
        </w:rPr>
        <w:t xml:space="preserve"> </w:t>
      </w:r>
      <w:r w:rsidRPr="000838E4">
        <w:rPr>
          <w:rFonts w:ascii="Sylfaen" w:hAnsi="Sylfaen" w:cs="Calibri"/>
          <w:color w:val="000000"/>
          <w:sz w:val="24"/>
          <w:szCs w:val="24"/>
          <w:lang w:val="ka-GE"/>
        </w:rPr>
        <w:t>6</w:t>
      </w:r>
      <w:r w:rsidRPr="000838E4">
        <w:rPr>
          <w:rFonts w:ascii="Sylfaen" w:hAnsi="Sylfaen" w:cs="Calibri"/>
          <w:color w:val="000000"/>
          <w:sz w:val="24"/>
          <w:szCs w:val="24"/>
        </w:rPr>
        <w:t xml:space="preserve">  ბენეფიციარი</w:t>
      </w:r>
      <w:r w:rsidRPr="000838E4">
        <w:rPr>
          <w:rFonts w:ascii="Sylfaen" w:hAnsi="Sylfaen" w:cs="Calibri"/>
          <w:color w:val="000000"/>
          <w:sz w:val="24"/>
          <w:szCs w:val="24"/>
          <w:lang w:val="ka-GE"/>
        </w:rPr>
        <w:t>;</w:t>
      </w:r>
    </w:p>
    <w:p w14:paraId="3CF08C56" w14:textId="77777777" w:rsidR="008C082E" w:rsidRPr="000838E4" w:rsidRDefault="008C082E" w:rsidP="008C082E">
      <w:pPr>
        <w:pStyle w:val="ListParagraph"/>
        <w:spacing w:after="0" w:line="240" w:lineRule="auto"/>
        <w:ind w:left="0"/>
        <w:jc w:val="both"/>
        <w:rPr>
          <w:rFonts w:ascii="Sylfaen" w:hAnsi="Sylfaen"/>
          <w:sz w:val="24"/>
          <w:szCs w:val="24"/>
          <w:lang w:val="ka-GE"/>
        </w:rPr>
      </w:pPr>
    </w:p>
    <w:p w14:paraId="1580FD8C" w14:textId="6D6AC1B2"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cs="Sylfaen"/>
          <w:sz w:val="24"/>
          <w:szCs w:val="24"/>
          <w:lang w:val="ka-GE"/>
        </w:rPr>
        <w:t>საგანმანათლებლო</w:t>
      </w:r>
      <w:r w:rsidRPr="000838E4">
        <w:rPr>
          <w:rFonts w:ascii="Sylfaen" w:hAnsi="Sylfaen"/>
          <w:sz w:val="24"/>
          <w:szCs w:val="24"/>
          <w:lang w:val="ka-GE"/>
        </w:rPr>
        <w:t xml:space="preserve">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მასწავლებელები განაწილებულნი იყვნენ თბილისისა და რუსთავის ცენტრებში, სადაც მუშაობდნენ ბენეფიციარების ფუნქციური, აკადემიური და კოგნიტური უნარების ამაღლებაზე, სულ ჩართული იყო - 74 ბავშვი.</w:t>
      </w:r>
    </w:p>
    <w:p w14:paraId="3395CB24" w14:textId="77777777" w:rsidR="008C082E" w:rsidRPr="000838E4" w:rsidRDefault="008C082E" w:rsidP="008C082E">
      <w:pPr>
        <w:pStyle w:val="ListParagraph"/>
        <w:spacing w:after="0" w:line="240" w:lineRule="auto"/>
        <w:ind w:left="0"/>
        <w:jc w:val="both"/>
        <w:rPr>
          <w:rFonts w:ascii="Sylfaen" w:hAnsi="Sylfaen"/>
          <w:sz w:val="24"/>
          <w:szCs w:val="24"/>
          <w:lang w:val="ka-GE"/>
        </w:rPr>
      </w:pPr>
    </w:p>
    <w:p w14:paraId="108BB2E9" w14:textId="77777777"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cs="Sylfaen"/>
          <w:sz w:val="24"/>
          <w:szCs w:val="24"/>
          <w:lang w:val="ka-GE"/>
        </w:rPr>
        <w:t>დოკუმენტაციის</w:t>
      </w:r>
      <w:r w:rsidRPr="000838E4">
        <w:rPr>
          <w:rFonts w:ascii="Sylfaen" w:hAnsi="Sylfaen"/>
          <w:sz w:val="24"/>
          <w:szCs w:val="24"/>
          <w:lang w:val="ka-GE"/>
        </w:rPr>
        <w:t xml:space="preserve"> საკითხებზე მომუშავე ჯგუფის ფარგლებში -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შევიდა ცვლილება პირადობის დამადასტრუებელი დოკუმენტაციის </w:t>
      </w:r>
      <w:r w:rsidRPr="000838E4">
        <w:rPr>
          <w:rFonts w:ascii="Sylfaen" w:hAnsi="Sylfaen"/>
          <w:sz w:val="24"/>
          <w:szCs w:val="24"/>
          <w:lang w:val="ka-GE"/>
        </w:rPr>
        <w:lastRenderedPageBreak/>
        <w:t>არმქონე მიუსაფარი ბავშებისათვის დროებითი საიდენტიფიკაციო დოკუმენტის გაცემის თაობაზე. ცვლილების შედეგად 11 ბავშვს დაუმზადდა პირადი დოკუმენტაცია (დროებითი საიდენტიფიკაციო ნომერი).</w:t>
      </w:r>
    </w:p>
    <w:p w14:paraId="5A5B6052" w14:textId="77777777" w:rsidR="007F689F" w:rsidRPr="000838E4" w:rsidRDefault="007F689F" w:rsidP="007F689F">
      <w:pPr>
        <w:pStyle w:val="ListParagraph"/>
        <w:numPr>
          <w:ilvl w:val="0"/>
          <w:numId w:val="6"/>
        </w:numPr>
        <w:spacing w:after="0" w:line="240" w:lineRule="auto"/>
        <w:ind w:left="0" w:firstLine="0"/>
        <w:jc w:val="both"/>
        <w:rPr>
          <w:rFonts w:ascii="Sylfaen" w:hAnsi="Sylfaen"/>
          <w:sz w:val="24"/>
          <w:szCs w:val="24"/>
          <w:lang w:val="ka-GE"/>
        </w:rPr>
      </w:pPr>
      <w:r w:rsidRPr="000838E4">
        <w:rPr>
          <w:rFonts w:ascii="Sylfaen" w:hAnsi="Sylfaen" w:cs="Sylfaen"/>
          <w:sz w:val="24"/>
          <w:szCs w:val="24"/>
        </w:rPr>
        <w:t>დოკუმენტაცია</w:t>
      </w:r>
      <w:r w:rsidRPr="000838E4">
        <w:rPr>
          <w:rFonts w:ascii="Sylfaen" w:hAnsi="Sylfaen"/>
          <w:sz w:val="24"/>
          <w:szCs w:val="24"/>
        </w:rPr>
        <w:t xml:space="preserve"> </w:t>
      </w:r>
      <w:r w:rsidRPr="000838E4">
        <w:rPr>
          <w:rFonts w:ascii="Sylfaen" w:hAnsi="Sylfaen" w:cs="Sylfaen"/>
          <w:sz w:val="24"/>
          <w:szCs w:val="24"/>
        </w:rPr>
        <w:t>მოუწესრიგდა</w:t>
      </w:r>
      <w:r w:rsidRPr="000838E4">
        <w:rPr>
          <w:rFonts w:ascii="Sylfaen" w:hAnsi="Sylfaen"/>
          <w:sz w:val="24"/>
          <w:szCs w:val="24"/>
        </w:rPr>
        <w:t xml:space="preserve"> - 20 </w:t>
      </w:r>
      <w:r w:rsidRPr="000838E4">
        <w:rPr>
          <w:rFonts w:ascii="Sylfaen" w:hAnsi="Sylfaen"/>
          <w:sz w:val="24"/>
          <w:szCs w:val="24"/>
          <w:lang w:val="ka-GE"/>
        </w:rPr>
        <w:t>ბავშვს.</w:t>
      </w:r>
    </w:p>
    <w:p w14:paraId="7E8B1528" w14:textId="77777777" w:rsidR="007F689F" w:rsidRPr="000838E4" w:rsidRDefault="007F689F" w:rsidP="007F689F">
      <w:pPr>
        <w:pStyle w:val="ListParagraph"/>
        <w:spacing w:after="0" w:line="240" w:lineRule="auto"/>
        <w:ind w:left="0"/>
        <w:jc w:val="both"/>
        <w:rPr>
          <w:rFonts w:ascii="Sylfaen" w:hAnsi="Sylfaen"/>
          <w:sz w:val="24"/>
          <w:szCs w:val="24"/>
          <w:lang w:val="ka-GE"/>
        </w:rPr>
      </w:pPr>
    </w:p>
    <w:p w14:paraId="38B7AAE6" w14:textId="77777777" w:rsidR="007F689F" w:rsidRPr="000838E4" w:rsidRDefault="007F689F" w:rsidP="007F689F">
      <w:pPr>
        <w:spacing w:after="0" w:line="240" w:lineRule="auto"/>
        <w:jc w:val="both"/>
        <w:rPr>
          <w:rFonts w:ascii="Sylfaen" w:hAnsi="Sylfaen"/>
          <w:sz w:val="24"/>
          <w:szCs w:val="24"/>
          <w:lang w:val="ka-GE"/>
        </w:rPr>
      </w:pPr>
      <w:r w:rsidRPr="000838E4">
        <w:rPr>
          <w:rFonts w:ascii="Sylfaen" w:hAnsi="Sylfaen"/>
          <w:sz w:val="24"/>
          <w:szCs w:val="24"/>
          <w:lang w:val="ka-GE"/>
        </w:rPr>
        <w:t>2018 წელს მომსახურება გაეწია ეთნიკურად ქართველ 106 ბავშვს, ხოლო ეთნიკურად არაქართველ  82 (მათ შორის, 19 ბოშა) ბენეფიციარს.</w:t>
      </w:r>
    </w:p>
    <w:p w14:paraId="79240DB2"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მინდობით</w:t>
      </w:r>
      <w:r w:rsidRPr="000838E4">
        <w:rPr>
          <w:rFonts w:ascii="Sylfaen" w:hAnsi="Sylfaen"/>
          <w:sz w:val="24"/>
          <w:szCs w:val="24"/>
        </w:rPr>
        <w:t xml:space="preserve"> </w:t>
      </w:r>
      <w:r w:rsidRPr="000838E4">
        <w:rPr>
          <w:rFonts w:ascii="Sylfaen" w:hAnsi="Sylfaen" w:cs="Sylfaen"/>
          <w:sz w:val="24"/>
          <w:szCs w:val="24"/>
        </w:rPr>
        <w:t>აღზრდაში</w:t>
      </w:r>
      <w:r w:rsidRPr="000838E4">
        <w:rPr>
          <w:rFonts w:ascii="Sylfaen" w:hAnsi="Sylfaen"/>
          <w:sz w:val="24"/>
          <w:szCs w:val="24"/>
        </w:rPr>
        <w:t xml:space="preserve"> </w:t>
      </w:r>
      <w:r w:rsidRPr="000838E4">
        <w:rPr>
          <w:rFonts w:ascii="Sylfaen" w:hAnsi="Sylfaen" w:cs="Sylfaen"/>
          <w:sz w:val="24"/>
          <w:szCs w:val="24"/>
        </w:rPr>
        <w:t>გადავიდა</w:t>
      </w:r>
      <w:r w:rsidRPr="000838E4">
        <w:rPr>
          <w:rFonts w:ascii="Sylfaen" w:hAnsi="Sylfaen" w:cs="Sylfaen"/>
          <w:sz w:val="24"/>
          <w:szCs w:val="24"/>
          <w:lang w:val="ka-GE"/>
        </w:rPr>
        <w:t xml:space="preserve"> </w:t>
      </w:r>
      <w:r w:rsidRPr="000838E4">
        <w:rPr>
          <w:rFonts w:ascii="Sylfaen" w:hAnsi="Sylfaen"/>
          <w:sz w:val="24"/>
          <w:szCs w:val="24"/>
        </w:rPr>
        <w:t xml:space="preserve">-  </w:t>
      </w:r>
      <w:r w:rsidRPr="000838E4">
        <w:rPr>
          <w:rFonts w:ascii="Sylfaen" w:hAnsi="Sylfaen"/>
          <w:sz w:val="24"/>
          <w:szCs w:val="24"/>
          <w:lang w:val="ka-GE"/>
        </w:rPr>
        <w:t>1</w:t>
      </w:r>
      <w:r w:rsidRPr="000838E4">
        <w:rPr>
          <w:rFonts w:ascii="Sylfaen" w:hAnsi="Sylfaen"/>
          <w:sz w:val="24"/>
          <w:szCs w:val="24"/>
        </w:rPr>
        <w:t xml:space="preserve"> </w:t>
      </w:r>
      <w:r w:rsidRPr="000838E4">
        <w:rPr>
          <w:rFonts w:ascii="Sylfaen" w:hAnsi="Sylfaen"/>
          <w:sz w:val="24"/>
          <w:szCs w:val="24"/>
          <w:lang w:val="ka-GE"/>
        </w:rPr>
        <w:t>ბენეფიციარი;</w:t>
      </w:r>
    </w:p>
    <w:p w14:paraId="772E6530"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მცირე</w:t>
      </w:r>
      <w:r w:rsidRPr="000838E4">
        <w:rPr>
          <w:rFonts w:ascii="Sylfaen" w:hAnsi="Sylfaen"/>
          <w:sz w:val="24"/>
          <w:szCs w:val="24"/>
        </w:rPr>
        <w:t xml:space="preserve"> </w:t>
      </w:r>
      <w:r w:rsidRPr="000838E4">
        <w:rPr>
          <w:rFonts w:ascii="Sylfaen" w:hAnsi="Sylfaen" w:cs="Sylfaen"/>
          <w:sz w:val="24"/>
          <w:szCs w:val="24"/>
        </w:rPr>
        <w:t>საოჯახო</w:t>
      </w:r>
      <w:r w:rsidRPr="000838E4">
        <w:rPr>
          <w:rFonts w:ascii="Sylfaen" w:hAnsi="Sylfaen"/>
          <w:sz w:val="24"/>
          <w:szCs w:val="24"/>
        </w:rPr>
        <w:t xml:space="preserve"> </w:t>
      </w:r>
      <w:r w:rsidRPr="000838E4">
        <w:rPr>
          <w:rFonts w:ascii="Sylfaen" w:hAnsi="Sylfaen" w:cs="Sylfaen"/>
          <w:sz w:val="24"/>
          <w:szCs w:val="24"/>
        </w:rPr>
        <w:t>ტიპის</w:t>
      </w:r>
      <w:r w:rsidRPr="000838E4">
        <w:rPr>
          <w:rFonts w:ascii="Sylfaen" w:hAnsi="Sylfaen"/>
          <w:sz w:val="24"/>
          <w:szCs w:val="24"/>
        </w:rPr>
        <w:t xml:space="preserve"> </w:t>
      </w:r>
      <w:r w:rsidRPr="000838E4">
        <w:rPr>
          <w:rFonts w:ascii="Sylfaen" w:hAnsi="Sylfaen" w:cs="Sylfaen"/>
          <w:sz w:val="24"/>
          <w:szCs w:val="24"/>
        </w:rPr>
        <w:t>სახლში</w:t>
      </w:r>
      <w:r w:rsidRPr="000838E4">
        <w:rPr>
          <w:rFonts w:ascii="Sylfaen" w:hAnsi="Sylfaen"/>
          <w:sz w:val="24"/>
          <w:szCs w:val="24"/>
        </w:rPr>
        <w:t xml:space="preserve"> </w:t>
      </w:r>
      <w:r w:rsidRPr="000838E4">
        <w:rPr>
          <w:rFonts w:ascii="Sylfaen" w:hAnsi="Sylfaen" w:cs="Sylfaen"/>
          <w:sz w:val="24"/>
          <w:szCs w:val="24"/>
        </w:rPr>
        <w:t>გადავიდა</w:t>
      </w:r>
      <w:r w:rsidRPr="000838E4">
        <w:rPr>
          <w:rFonts w:ascii="Sylfaen" w:hAnsi="Sylfaen" w:cs="Sylfaen"/>
          <w:sz w:val="24"/>
          <w:szCs w:val="24"/>
          <w:lang w:val="ka-GE"/>
        </w:rPr>
        <w:t xml:space="preserve"> </w:t>
      </w:r>
      <w:r w:rsidRPr="000838E4">
        <w:rPr>
          <w:rFonts w:ascii="Sylfaen" w:hAnsi="Sylfaen"/>
          <w:sz w:val="24"/>
          <w:szCs w:val="24"/>
        </w:rPr>
        <w:t xml:space="preserve">- </w:t>
      </w:r>
      <w:r w:rsidRPr="000838E4">
        <w:rPr>
          <w:rFonts w:ascii="Sylfaen" w:hAnsi="Sylfaen"/>
          <w:sz w:val="24"/>
          <w:szCs w:val="24"/>
          <w:lang w:val="ka-GE"/>
        </w:rPr>
        <w:t xml:space="preserve"> 1 არასრულწლოვანი;</w:t>
      </w:r>
    </w:p>
    <w:p w14:paraId="49ECE8A2" w14:textId="77777777" w:rsidR="007F689F" w:rsidRPr="000838E4"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sz w:val="24"/>
          <w:szCs w:val="24"/>
        </w:rPr>
        <w:t xml:space="preserve"> </w:t>
      </w:r>
      <w:r w:rsidRPr="000838E4">
        <w:rPr>
          <w:rFonts w:ascii="Sylfaen" w:hAnsi="Sylfaen" w:cs="Calibri"/>
          <w:color w:val="000000"/>
          <w:sz w:val="24"/>
          <w:szCs w:val="24"/>
          <w:lang w:val="ka-GE"/>
        </w:rPr>
        <w:t xml:space="preserve">ფორმალურ განათლებაში ჩაერთო, </w:t>
      </w:r>
      <w:r w:rsidRPr="000838E4">
        <w:rPr>
          <w:rFonts w:ascii="Sylfaen" w:hAnsi="Sylfaen" w:cs="Calibri"/>
          <w:color w:val="000000"/>
          <w:sz w:val="24"/>
          <w:szCs w:val="24"/>
        </w:rPr>
        <w:t>სკოლაში ჩაირიცხა</w:t>
      </w:r>
      <w:r w:rsidRPr="000838E4">
        <w:rPr>
          <w:rFonts w:ascii="Sylfaen" w:hAnsi="Sylfaen" w:cs="Calibri"/>
          <w:color w:val="000000"/>
          <w:sz w:val="24"/>
          <w:szCs w:val="24"/>
          <w:lang w:val="ka-GE"/>
        </w:rPr>
        <w:t>, ამის საჭიროების მქონე</w:t>
      </w:r>
      <w:r w:rsidRPr="000838E4">
        <w:rPr>
          <w:rFonts w:ascii="Sylfaen" w:hAnsi="Sylfaen"/>
          <w:sz w:val="24"/>
          <w:szCs w:val="24"/>
        </w:rPr>
        <w:t xml:space="preserve"> </w:t>
      </w:r>
      <w:r w:rsidRPr="000838E4">
        <w:rPr>
          <w:rFonts w:ascii="Sylfaen" w:hAnsi="Sylfaen" w:cs="Calibri"/>
          <w:color w:val="000000"/>
          <w:sz w:val="24"/>
          <w:szCs w:val="24"/>
        </w:rPr>
        <w:t>1  ბენეფიციარი</w:t>
      </w:r>
      <w:r w:rsidRPr="000838E4">
        <w:rPr>
          <w:rFonts w:ascii="Sylfaen" w:hAnsi="Sylfaen" w:cs="Calibri"/>
          <w:color w:val="000000"/>
          <w:sz w:val="24"/>
          <w:szCs w:val="24"/>
          <w:lang w:val="ka-GE"/>
        </w:rPr>
        <w:t>;</w:t>
      </w:r>
    </w:p>
    <w:p w14:paraId="20A574FB" w14:textId="77D6F3DB" w:rsidR="007F689F" w:rsidRPr="006B4BF3" w:rsidRDefault="007F689F" w:rsidP="007F689F">
      <w:pPr>
        <w:pStyle w:val="ListParagraph"/>
        <w:numPr>
          <w:ilvl w:val="0"/>
          <w:numId w:val="5"/>
        </w:numPr>
        <w:spacing w:after="0" w:line="240" w:lineRule="auto"/>
        <w:ind w:left="0" w:firstLine="0"/>
        <w:jc w:val="both"/>
        <w:rPr>
          <w:rFonts w:ascii="Sylfaen" w:hAnsi="Sylfaen"/>
          <w:sz w:val="24"/>
          <w:szCs w:val="24"/>
        </w:rPr>
      </w:pPr>
      <w:r w:rsidRPr="000838E4">
        <w:rPr>
          <w:rFonts w:ascii="Sylfaen" w:hAnsi="Sylfaen" w:cs="Sylfaen"/>
          <w:sz w:val="24"/>
          <w:szCs w:val="24"/>
        </w:rPr>
        <w:t>დოკუმენტაცია</w:t>
      </w:r>
      <w:r w:rsidRPr="000838E4">
        <w:rPr>
          <w:rFonts w:ascii="Sylfaen" w:hAnsi="Sylfaen"/>
          <w:sz w:val="24"/>
          <w:szCs w:val="24"/>
        </w:rPr>
        <w:t xml:space="preserve"> </w:t>
      </w:r>
      <w:r w:rsidRPr="000838E4">
        <w:rPr>
          <w:rFonts w:ascii="Sylfaen" w:hAnsi="Sylfaen" w:cs="Sylfaen"/>
          <w:sz w:val="24"/>
          <w:szCs w:val="24"/>
        </w:rPr>
        <w:t>მოუწესრიგდა</w:t>
      </w:r>
      <w:r w:rsidRPr="000838E4">
        <w:rPr>
          <w:rFonts w:ascii="Sylfaen" w:hAnsi="Sylfaen"/>
          <w:sz w:val="24"/>
          <w:szCs w:val="24"/>
        </w:rPr>
        <w:t xml:space="preserve"> - 1 </w:t>
      </w:r>
      <w:r w:rsidRPr="000838E4">
        <w:rPr>
          <w:rFonts w:ascii="Sylfaen" w:hAnsi="Sylfaen"/>
          <w:sz w:val="24"/>
          <w:szCs w:val="24"/>
          <w:lang w:val="ka-GE"/>
        </w:rPr>
        <w:t xml:space="preserve">ბავშვს. </w:t>
      </w:r>
    </w:p>
    <w:p w14:paraId="0C5607FB" w14:textId="77777777" w:rsidR="006B4BF3" w:rsidRPr="000838E4" w:rsidRDefault="006B4BF3" w:rsidP="006B4BF3">
      <w:pPr>
        <w:pStyle w:val="ListParagraph"/>
        <w:spacing w:after="0" w:line="240" w:lineRule="auto"/>
        <w:ind w:left="0"/>
        <w:jc w:val="both"/>
        <w:rPr>
          <w:rFonts w:ascii="Sylfaen" w:hAnsi="Sylfaen"/>
          <w:sz w:val="24"/>
          <w:szCs w:val="24"/>
        </w:rPr>
      </w:pPr>
    </w:p>
    <w:p w14:paraId="779C54A6" w14:textId="77777777" w:rsidR="006B4BF3" w:rsidRDefault="006B4BF3" w:rsidP="006B4BF3">
      <w:pPr>
        <w:pStyle w:val="ListParagraph"/>
        <w:numPr>
          <w:ilvl w:val="0"/>
          <w:numId w:val="7"/>
        </w:numPr>
        <w:spacing w:after="0" w:line="240" w:lineRule="auto"/>
        <w:jc w:val="both"/>
        <w:rPr>
          <w:rFonts w:ascii="Sylfaen" w:hAnsi="Sylfaen"/>
          <w:sz w:val="24"/>
          <w:szCs w:val="24"/>
          <w:lang w:val="ka-GE"/>
        </w:rPr>
      </w:pPr>
      <w:r>
        <w:rPr>
          <w:rFonts w:ascii="Sylfaen" w:hAnsi="Sylfaen"/>
          <w:sz w:val="24"/>
          <w:szCs w:val="24"/>
          <w:lang w:val="ka-GE"/>
        </w:rPr>
        <w:t xml:space="preserve"> </w:t>
      </w:r>
      <w:r w:rsidR="002C0A28" w:rsidRPr="000838E4">
        <w:rPr>
          <w:rFonts w:ascii="Sylfaen" w:hAnsi="Sylfaen"/>
          <w:sz w:val="24"/>
          <w:szCs w:val="24"/>
          <w:lang w:val="ka-GE"/>
        </w:rPr>
        <w:t xml:space="preserve">წელს მიუსაფარ ბავშვთა თავშესაფრით უზრუნველყოფის ქვეპროგრამის </w:t>
      </w:r>
    </w:p>
    <w:p w14:paraId="0B09E0B1" w14:textId="48893350" w:rsidR="00754F09" w:rsidRDefault="002C0A28" w:rsidP="006B4BF3">
      <w:pPr>
        <w:spacing w:after="0" w:line="240" w:lineRule="auto"/>
        <w:jc w:val="both"/>
        <w:rPr>
          <w:rFonts w:ascii="Sylfaen" w:hAnsi="Sylfaen"/>
          <w:sz w:val="24"/>
          <w:szCs w:val="24"/>
          <w:lang w:val="ka-GE"/>
        </w:rPr>
      </w:pPr>
      <w:r w:rsidRPr="006B4BF3">
        <w:rPr>
          <w:rFonts w:ascii="Sylfaen" w:hAnsi="Sylfaen"/>
          <w:sz w:val="24"/>
          <w:szCs w:val="24"/>
          <w:lang w:val="ka-GE"/>
        </w:rPr>
        <w:t xml:space="preserve">ფარგლებში, თბილისის, რუსთავის და ქუთაისის მასშტაბით მობილური ჯგუფების მიერ კონტაქტი დამყარდა 428  (2014-2019 წლებში 1837)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52824EB1" w14:textId="77777777" w:rsidR="006B4BF3" w:rsidRPr="006B4BF3" w:rsidRDefault="006B4BF3" w:rsidP="006B4BF3">
      <w:pPr>
        <w:spacing w:after="0" w:line="240" w:lineRule="auto"/>
        <w:jc w:val="both"/>
        <w:rPr>
          <w:rFonts w:ascii="Sylfaen" w:hAnsi="Sylfaen"/>
          <w:sz w:val="24"/>
          <w:szCs w:val="24"/>
          <w:lang w:val="ka-GE"/>
        </w:rPr>
      </w:pPr>
    </w:p>
    <w:p w14:paraId="77800E87" w14:textId="77777777" w:rsidR="00754F09" w:rsidRPr="000838E4" w:rsidRDefault="00754F09" w:rsidP="00754F09">
      <w:pPr>
        <w:pStyle w:val="NoSpacing"/>
        <w:jc w:val="both"/>
        <w:rPr>
          <w:rFonts w:ascii="Sylfaen" w:hAnsi="Sylfaen"/>
          <w:sz w:val="24"/>
          <w:szCs w:val="24"/>
          <w:lang w:val="ka-GE"/>
        </w:rPr>
      </w:pPr>
      <w:r w:rsidRPr="000838E4">
        <w:rPr>
          <w:rFonts w:ascii="Sylfaen" w:hAnsi="Sylfaen"/>
          <w:sz w:val="24"/>
          <w:szCs w:val="24"/>
          <w:lang w:val="ka-GE"/>
        </w:rPr>
        <w:t>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დეპარტამენტის მიერ ჩატარდა შეხვედრები, რომელსაც ესწრებოდნენ ეთნიკური უმცირესობების წარმომადგენლები - ადგილობრივი მოსახლეობა, გუბერნიის ადმინისტრაცია, მუნიციპალიტეტების წარმომადგენლები, საკრებულოს თანამშრომლები, სოფლების რწმუნებულები,  მასწავლებლები, სამედიცინო პერსონალი, არასამთავრობო ორგანიზაციები, ადგილობრივ მედია, ახალგაზრდები, სხვა დაინტერესებული მხარეები.</w:t>
      </w:r>
    </w:p>
    <w:p w14:paraId="06BA5140" w14:textId="77777777" w:rsidR="00754F09" w:rsidRPr="000838E4" w:rsidRDefault="00754F09" w:rsidP="00754F09">
      <w:pPr>
        <w:pStyle w:val="NoSpacing"/>
        <w:jc w:val="both"/>
        <w:rPr>
          <w:rFonts w:ascii="Sylfaen" w:hAnsi="Sylfaen"/>
          <w:sz w:val="24"/>
          <w:szCs w:val="24"/>
          <w:lang w:val="ka-GE"/>
        </w:rPr>
      </w:pPr>
    </w:p>
    <w:p w14:paraId="7A875E1C" w14:textId="77777777" w:rsidR="006B4BF3" w:rsidRDefault="006B4BF3" w:rsidP="006B4BF3">
      <w:pPr>
        <w:pStyle w:val="NoSpacing"/>
        <w:numPr>
          <w:ilvl w:val="0"/>
          <w:numId w:val="7"/>
        </w:numPr>
        <w:jc w:val="both"/>
        <w:rPr>
          <w:rFonts w:ascii="Sylfaen" w:hAnsi="Sylfaen"/>
          <w:sz w:val="24"/>
          <w:szCs w:val="24"/>
          <w:lang w:val="ka-GE"/>
        </w:rPr>
      </w:pPr>
      <w:r>
        <w:rPr>
          <w:rFonts w:ascii="Sylfaen" w:hAnsi="Sylfaen"/>
          <w:sz w:val="24"/>
          <w:szCs w:val="24"/>
          <w:lang w:val="ka-GE"/>
        </w:rPr>
        <w:t xml:space="preserve"> </w:t>
      </w:r>
      <w:r w:rsidR="00754F09" w:rsidRPr="006B4BF3">
        <w:rPr>
          <w:rFonts w:ascii="Sylfaen" w:hAnsi="Sylfaen"/>
          <w:sz w:val="24"/>
          <w:szCs w:val="24"/>
          <w:lang w:val="ka-GE"/>
        </w:rPr>
        <w:t>წელს ჩატარდა 5 - საინფორმაციო შეხვედრა - ქვემო ქართლის რეგიონში</w:t>
      </w:r>
    </w:p>
    <w:p w14:paraId="34CBAFA2" w14:textId="3F470FE5" w:rsidR="00754F09" w:rsidRPr="006B4BF3" w:rsidRDefault="00754F09" w:rsidP="006B4BF3">
      <w:pPr>
        <w:pStyle w:val="NoSpacing"/>
        <w:jc w:val="both"/>
        <w:rPr>
          <w:rFonts w:ascii="Sylfaen" w:hAnsi="Sylfaen"/>
          <w:sz w:val="24"/>
          <w:szCs w:val="24"/>
          <w:lang w:val="ka-GE"/>
        </w:rPr>
      </w:pPr>
      <w:r w:rsidRPr="006B4BF3">
        <w:rPr>
          <w:rFonts w:ascii="Sylfaen" w:hAnsi="Sylfaen"/>
          <w:sz w:val="24"/>
          <w:szCs w:val="24"/>
          <w:lang w:val="ka-GE"/>
        </w:rPr>
        <w:t>მარნეული, გარდაბანი; წალკა, დმანისი და ბოლნისი; 5 - კახეთის რეგიონში - იორმუღანლო (საგარეჯოს მუნიციპალიტეტი); კაბალი (ლაგოდეხის მუნიციპალიტეტი), ჩანტლისყურე (ყვარელის მუნიციპალიტეტი), დუისი (პანკისის ხეობა, ახმეტის მუნიციპალიტეტი) და ყარაჯალა (თელავის მუნიციპალიტეტი); 2 - სამცხე-ჯავახეთის რეგიონში - ახალქალაქი, ნინოწმინდა (სულ ჩატარდა - 12 შეხვედრა).</w:t>
      </w:r>
    </w:p>
    <w:p w14:paraId="051DBA37" w14:textId="77777777" w:rsidR="00754F09" w:rsidRPr="000838E4" w:rsidRDefault="00754F09" w:rsidP="00754F09">
      <w:pPr>
        <w:pStyle w:val="NoSpacing"/>
        <w:ind w:left="480"/>
        <w:jc w:val="both"/>
        <w:rPr>
          <w:rFonts w:ascii="Sylfaen" w:hAnsi="Sylfaen"/>
          <w:sz w:val="24"/>
          <w:szCs w:val="24"/>
          <w:lang w:val="ka-GE"/>
        </w:rPr>
      </w:pPr>
    </w:p>
    <w:p w14:paraId="607D73B8" w14:textId="77777777" w:rsidR="00754F09" w:rsidRPr="000838E4" w:rsidRDefault="00754F09" w:rsidP="00754F09">
      <w:pPr>
        <w:spacing w:line="240" w:lineRule="auto"/>
        <w:jc w:val="both"/>
        <w:rPr>
          <w:rFonts w:ascii="Sylfaen" w:hAnsi="Sylfaen"/>
          <w:sz w:val="24"/>
          <w:szCs w:val="24"/>
          <w:lang w:val="ka-GE"/>
        </w:rPr>
      </w:pPr>
      <w:r w:rsidRPr="000838E4">
        <w:rPr>
          <w:rFonts w:ascii="Sylfaen" w:hAnsi="Sylfaen"/>
          <w:sz w:val="24"/>
          <w:szCs w:val="24"/>
          <w:lang w:val="ka-GE"/>
        </w:rPr>
        <w:t xml:space="preserve">ამასთან, ზემოაღნიშნულ შეხვედრებზე, ეთნიკური უმცირესობებისათვის სოციალური პროგრამების თაობაზე ინფორმაციის ხელმისაწვდომობის </w:t>
      </w:r>
      <w:r w:rsidRPr="000838E4">
        <w:rPr>
          <w:rFonts w:ascii="Sylfaen" w:hAnsi="Sylfaen"/>
          <w:sz w:val="24"/>
          <w:szCs w:val="24"/>
          <w:lang w:val="ka-GE"/>
        </w:rPr>
        <w:lastRenderedPageBreak/>
        <w:t>უზრუნველსაყოფად,  გავრცელდა საინფორმაციო ბუკლეტები - ქართულ, რუსულ, სომხურ და აზერბაიჯანულ ენაზე.</w:t>
      </w:r>
    </w:p>
    <w:p w14:paraId="47CD4C56" w14:textId="77777777" w:rsidR="00754F09" w:rsidRPr="000838E4" w:rsidRDefault="00754F09" w:rsidP="00754F09">
      <w:pPr>
        <w:pStyle w:val="NoSpacing"/>
        <w:jc w:val="both"/>
        <w:rPr>
          <w:rFonts w:ascii="Sylfaen" w:hAnsi="Sylfaen"/>
          <w:sz w:val="24"/>
          <w:szCs w:val="24"/>
          <w:lang w:val="ka-GE"/>
        </w:rPr>
      </w:pPr>
      <w:r w:rsidRPr="000838E4">
        <w:rPr>
          <w:rFonts w:ascii="Sylfaen" w:hAnsi="Sylfaen"/>
          <w:sz w:val="24"/>
          <w:szCs w:val="24"/>
          <w:lang w:val="ka-GE"/>
        </w:rPr>
        <w:t xml:space="preserve">2019 წელს ქვემო ქართლის რეგიონში  ჩატარდა 2 საინფორმაციო შეხვედრა: 1) მარნეულის მუნიციპალიტეტის მერია; 2) დმანისის მუნიციპალიტეტის კარაბულახის ადმინისტრაციული ერთეული (შედის 10 სოფელი). </w:t>
      </w:r>
    </w:p>
    <w:p w14:paraId="29F647B3" w14:textId="77777777" w:rsidR="00754F09" w:rsidRPr="000838E4" w:rsidRDefault="00754F09" w:rsidP="00754F09">
      <w:pPr>
        <w:pStyle w:val="NoSpacing"/>
        <w:jc w:val="both"/>
        <w:rPr>
          <w:rFonts w:ascii="Sylfaen" w:hAnsi="Sylfaen"/>
          <w:sz w:val="24"/>
          <w:szCs w:val="24"/>
          <w:lang w:val="ka-GE"/>
        </w:rPr>
      </w:pPr>
    </w:p>
    <w:p w14:paraId="68296A4D" w14:textId="24399EB5" w:rsidR="00754F09" w:rsidRDefault="00754F09" w:rsidP="00754F09">
      <w:pPr>
        <w:pStyle w:val="NoSpacing"/>
        <w:jc w:val="both"/>
        <w:rPr>
          <w:rFonts w:ascii="Sylfaen" w:hAnsi="Sylfaen"/>
          <w:sz w:val="24"/>
          <w:szCs w:val="24"/>
          <w:lang w:val="ka-GE"/>
        </w:rPr>
      </w:pPr>
      <w:r w:rsidRPr="000838E4">
        <w:rPr>
          <w:rFonts w:ascii="Sylfaen" w:hAnsi="Sylfaen"/>
          <w:sz w:val="24"/>
          <w:szCs w:val="24"/>
          <w:lang w:val="ka-GE"/>
        </w:rPr>
        <w:t xml:space="preserve">გარდა ამისა, 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ორგანიზებულ, საინფორმაციო კამპანიის ფარგლებში, ეთნიკური უმცირესობების წარმომადგენლობისათვის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პოლიტიკის სამმართველოს მიერ, სამცხე-ჯავახეთის რეგიონში ჩატარდა 4 შეხვედრა: ახალქალაქის მუნიციპალიტეტის - სოფ. სულდა, კარტიკამი; ასპინძის მუნიციპალიტეტი - სოფ. დამალი, დაბა ასპინძა. </w:t>
      </w:r>
    </w:p>
    <w:p w14:paraId="518A496A" w14:textId="77777777" w:rsidR="006B4BF3" w:rsidRPr="000838E4" w:rsidRDefault="006B4BF3" w:rsidP="00754F09">
      <w:pPr>
        <w:pStyle w:val="NoSpacing"/>
        <w:jc w:val="both"/>
        <w:rPr>
          <w:rFonts w:ascii="Sylfaen" w:hAnsi="Sylfaen"/>
          <w:sz w:val="24"/>
          <w:szCs w:val="24"/>
          <w:lang w:val="ka-GE"/>
        </w:rPr>
      </w:pPr>
    </w:p>
    <w:p w14:paraId="17E008BB" w14:textId="77777777" w:rsidR="00754F09" w:rsidRPr="000838E4" w:rsidRDefault="00754F09" w:rsidP="00754F09">
      <w:pPr>
        <w:pStyle w:val="NoSpacing"/>
        <w:jc w:val="both"/>
        <w:rPr>
          <w:rFonts w:ascii="Sylfaen" w:hAnsi="Sylfaen"/>
          <w:sz w:val="24"/>
          <w:szCs w:val="24"/>
          <w:lang w:val="ka-GE"/>
        </w:rPr>
      </w:pPr>
      <w:r w:rsidRPr="000838E4">
        <w:rPr>
          <w:rFonts w:ascii="Sylfaen" w:hAnsi="Sylfaen"/>
          <w:sz w:val="24"/>
          <w:szCs w:val="24"/>
          <w:lang w:val="ka-GE"/>
        </w:rPr>
        <w:t>,,სამოქალაქო თანასწორობისა და ინტეგრაციის სახელმწიფო სტრატეგიის“ 2019 წლის სამოქმედო გეგმის შესაბამისად, სულ ჩატარდა -  6 საინფორმაციო შეხვედრა.</w:t>
      </w:r>
    </w:p>
    <w:p w14:paraId="1A08690D" w14:textId="7E39D0BD" w:rsidR="002C0A28" w:rsidRPr="000838E4" w:rsidRDefault="002C0A28" w:rsidP="00754F09">
      <w:pPr>
        <w:spacing w:line="240" w:lineRule="auto"/>
        <w:jc w:val="both"/>
        <w:rPr>
          <w:rFonts w:ascii="Sylfaen" w:hAnsi="Sylfaen"/>
          <w:sz w:val="24"/>
          <w:szCs w:val="24"/>
          <w:lang w:val="ka-GE"/>
        </w:rPr>
      </w:pPr>
      <w:r w:rsidRPr="000838E4">
        <w:rPr>
          <w:rFonts w:ascii="Sylfaen" w:hAnsi="Sylfaen"/>
          <w:sz w:val="24"/>
          <w:szCs w:val="24"/>
          <w:lang w:val="ka-GE"/>
        </w:rPr>
        <w:t xml:space="preserve">  </w:t>
      </w:r>
    </w:p>
    <w:p w14:paraId="54CFD33B" w14:textId="6B5A115A" w:rsidR="00A8175B" w:rsidRPr="000838E4" w:rsidRDefault="00A8175B" w:rsidP="00A8175B">
      <w:pPr>
        <w:spacing w:line="240" w:lineRule="auto"/>
        <w:jc w:val="both"/>
        <w:rPr>
          <w:rFonts w:ascii="Sylfaen" w:hAnsi="Sylfaen"/>
          <w:sz w:val="24"/>
          <w:szCs w:val="24"/>
          <w:lang w:val="ka-GE"/>
        </w:rPr>
      </w:pPr>
      <w:r w:rsidRPr="000838E4">
        <w:rPr>
          <w:rFonts w:ascii="Sylfaen" w:hAnsi="Sylfaen"/>
          <w:b/>
          <w:sz w:val="24"/>
          <w:szCs w:val="24"/>
          <w:u w:val="single"/>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Pr="000838E4">
        <w:rPr>
          <w:rFonts w:ascii="Sylfaen" w:hAnsi="Sylfaen"/>
          <w:sz w:val="24"/>
          <w:szCs w:val="24"/>
          <w:lang w:val="ka-GE"/>
        </w:rPr>
        <w:t xml:space="preserve"> (შემდგომში - 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w:t>
      </w:r>
      <w:r w:rsidR="009A33C9">
        <w:rPr>
          <w:rFonts w:ascii="Sylfaen" w:hAnsi="Sylfaen"/>
          <w:sz w:val="24"/>
          <w:szCs w:val="24"/>
          <w:lang w:val="ka-GE"/>
        </w:rPr>
        <w:t xml:space="preserve"> (</w:t>
      </w:r>
      <w:r w:rsidRPr="000838E4">
        <w:rPr>
          <w:rFonts w:ascii="Sylfaen" w:hAnsi="Sylfaen"/>
          <w:sz w:val="24"/>
          <w:szCs w:val="24"/>
          <w:lang w:val="ka-GE"/>
        </w:rPr>
        <w:t>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w:t>
      </w:r>
      <w:r w:rsidR="009A33C9">
        <w:rPr>
          <w:rFonts w:ascii="Sylfaen" w:hAnsi="Sylfaen"/>
          <w:sz w:val="24"/>
          <w:szCs w:val="24"/>
          <w:lang w:val="ka-GE"/>
        </w:rPr>
        <w:t xml:space="preserve"> (</w:t>
      </w:r>
      <w:r w:rsidRPr="000838E4">
        <w:rPr>
          <w:rFonts w:ascii="Sylfaen" w:hAnsi="Sylfaen"/>
          <w:sz w:val="24"/>
          <w:szCs w:val="24"/>
          <w:lang w:val="ka-GE"/>
        </w:rPr>
        <w:t>მათზე დამოკიდებულ პირ 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r w:rsidR="009A33C9">
        <w:rPr>
          <w:rFonts w:ascii="Sylfaen" w:hAnsi="Sylfaen"/>
          <w:sz w:val="24"/>
          <w:szCs w:val="24"/>
          <w:lang w:val="ka-GE"/>
        </w:rPr>
        <w:t>.</w:t>
      </w:r>
    </w:p>
    <w:p w14:paraId="43E76383" w14:textId="77777777" w:rsidR="00A8175B" w:rsidRPr="009A33C9" w:rsidRDefault="00A8175B" w:rsidP="009A33C9">
      <w:pPr>
        <w:spacing w:line="240" w:lineRule="auto"/>
        <w:jc w:val="both"/>
        <w:rPr>
          <w:rFonts w:ascii="Sylfaen" w:hAnsi="Sylfaen"/>
          <w:sz w:val="24"/>
          <w:szCs w:val="24"/>
          <w:lang w:val="ka-GE"/>
        </w:rPr>
      </w:pPr>
      <w:r w:rsidRPr="009A33C9">
        <w:rPr>
          <w:rFonts w:ascii="Sylfaen" w:hAnsi="Sylfaen"/>
          <w:sz w:val="24"/>
          <w:szCs w:val="24"/>
          <w:lang w:val="ka-GE"/>
        </w:rPr>
        <w:lastRenderedPageBreak/>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1EE173B4" w14:textId="77777777" w:rsidR="00A8175B" w:rsidRPr="000838E4" w:rsidRDefault="00A8175B" w:rsidP="00A8175B">
      <w:pPr>
        <w:pStyle w:val="ListParagraph"/>
        <w:numPr>
          <w:ilvl w:val="0"/>
          <w:numId w:val="1"/>
        </w:numPr>
        <w:spacing w:line="240" w:lineRule="auto"/>
        <w:jc w:val="both"/>
        <w:rPr>
          <w:rFonts w:ascii="Sylfaen" w:hAnsi="Sylfaen"/>
          <w:sz w:val="24"/>
          <w:szCs w:val="24"/>
          <w:lang w:val="ka-GE"/>
        </w:rPr>
      </w:pPr>
      <w:r w:rsidRPr="000838E4">
        <w:rPr>
          <w:rFonts w:ascii="Sylfaen" w:hAnsi="Sylfaen"/>
          <w:sz w:val="24"/>
          <w:szCs w:val="24"/>
          <w:lang w:val="ka-GE"/>
        </w:rPr>
        <w:t xml:space="preserve">ფსიქოლოგიურ–სოციალური დახმარება/რეაბილიტაცია; </w:t>
      </w:r>
    </w:p>
    <w:p w14:paraId="4A20956F" w14:textId="77777777" w:rsidR="00A8175B" w:rsidRPr="000838E4" w:rsidRDefault="00A8175B" w:rsidP="00A8175B">
      <w:pPr>
        <w:pStyle w:val="ListParagraph"/>
        <w:numPr>
          <w:ilvl w:val="0"/>
          <w:numId w:val="1"/>
        </w:numPr>
        <w:spacing w:line="240" w:lineRule="auto"/>
        <w:jc w:val="both"/>
        <w:rPr>
          <w:rFonts w:ascii="Sylfaen" w:hAnsi="Sylfaen"/>
          <w:sz w:val="24"/>
          <w:szCs w:val="24"/>
          <w:lang w:val="ka-GE"/>
        </w:rPr>
      </w:pPr>
      <w:r w:rsidRPr="000838E4">
        <w:rPr>
          <w:rFonts w:ascii="Sylfaen" w:hAnsi="Sylfaen"/>
          <w:sz w:val="24"/>
          <w:szCs w:val="24"/>
          <w:lang w:val="ka-GE"/>
        </w:rPr>
        <w:t>სამედიცინო მომსახურების ორგანიზება/მიღება;</w:t>
      </w:r>
    </w:p>
    <w:p w14:paraId="5F11A361" w14:textId="2E83639D" w:rsidR="00A8175B" w:rsidRPr="000838E4" w:rsidRDefault="00A8175B" w:rsidP="00A8175B">
      <w:pPr>
        <w:pStyle w:val="ListParagraph"/>
        <w:numPr>
          <w:ilvl w:val="0"/>
          <w:numId w:val="1"/>
        </w:numPr>
        <w:spacing w:line="240" w:lineRule="auto"/>
        <w:jc w:val="both"/>
        <w:rPr>
          <w:rFonts w:ascii="Sylfaen" w:hAnsi="Sylfaen"/>
          <w:sz w:val="24"/>
          <w:szCs w:val="24"/>
          <w:lang w:val="ka-GE"/>
        </w:rPr>
      </w:pPr>
      <w:r w:rsidRPr="000838E4">
        <w:rPr>
          <w:rFonts w:ascii="Sylfaen" w:hAnsi="Sylfaen"/>
          <w:sz w:val="24"/>
          <w:szCs w:val="24"/>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42B5BB32" w14:textId="77777777" w:rsidR="00A8175B" w:rsidRPr="000838E4" w:rsidRDefault="00A8175B" w:rsidP="00A8175B">
      <w:pPr>
        <w:pStyle w:val="ListParagraph"/>
        <w:numPr>
          <w:ilvl w:val="0"/>
          <w:numId w:val="1"/>
        </w:numPr>
        <w:spacing w:line="240" w:lineRule="auto"/>
        <w:jc w:val="both"/>
        <w:rPr>
          <w:rFonts w:ascii="Sylfaen" w:hAnsi="Sylfaen"/>
          <w:sz w:val="24"/>
          <w:szCs w:val="24"/>
          <w:lang w:val="ka-GE"/>
        </w:rPr>
      </w:pPr>
      <w:r w:rsidRPr="000838E4">
        <w:rPr>
          <w:rFonts w:ascii="Sylfaen" w:hAnsi="Sylfaen"/>
          <w:sz w:val="24"/>
          <w:szCs w:val="24"/>
          <w:lang w:val="ka-GE"/>
        </w:rPr>
        <w:t xml:space="preserve">დროებითი სადღეღამისო საცხოვრისი (თავშესაფარში ან თბილისის კრიზისულ ცენტრში); </w:t>
      </w:r>
    </w:p>
    <w:p w14:paraId="50DB49C6" w14:textId="77777777" w:rsidR="00A8175B" w:rsidRPr="000838E4" w:rsidRDefault="00A8175B" w:rsidP="00A8175B">
      <w:pPr>
        <w:pStyle w:val="ListParagraph"/>
        <w:numPr>
          <w:ilvl w:val="0"/>
          <w:numId w:val="1"/>
        </w:numPr>
        <w:spacing w:line="240" w:lineRule="auto"/>
        <w:jc w:val="both"/>
        <w:rPr>
          <w:rFonts w:ascii="Sylfaen" w:hAnsi="Sylfaen"/>
          <w:sz w:val="24"/>
          <w:szCs w:val="24"/>
          <w:lang w:val="ka-GE"/>
        </w:rPr>
      </w:pPr>
      <w:r w:rsidRPr="000838E4">
        <w:rPr>
          <w:rFonts w:ascii="Sylfaen" w:hAnsi="Sylfaen"/>
          <w:sz w:val="24"/>
          <w:szCs w:val="24"/>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07AA1E41" w14:textId="6270F004" w:rsidR="00A8175B" w:rsidRPr="000838E4" w:rsidRDefault="00A8175B" w:rsidP="00A8175B">
      <w:pPr>
        <w:spacing w:line="240" w:lineRule="auto"/>
        <w:jc w:val="both"/>
        <w:rPr>
          <w:rFonts w:ascii="Sylfaen" w:hAnsi="Sylfaen"/>
          <w:sz w:val="24"/>
          <w:szCs w:val="24"/>
          <w:lang w:val="ka-GE"/>
        </w:rPr>
      </w:pPr>
      <w:r w:rsidRPr="000838E4">
        <w:rPr>
          <w:rFonts w:ascii="Sylfaen" w:hAnsi="Sylfaen"/>
          <w:sz w:val="24"/>
          <w:szCs w:val="24"/>
          <w:lang w:val="ka-GE"/>
        </w:rPr>
        <w:t xml:space="preserve">დისკრიმინაციას კრძალავს ასევე </w:t>
      </w:r>
      <w:r w:rsidR="009A33C9">
        <w:rPr>
          <w:rFonts w:ascii="Sylfaen" w:hAnsi="Sylfaen"/>
          <w:sz w:val="24"/>
          <w:szCs w:val="24"/>
          <w:lang w:val="ka-GE"/>
        </w:rPr>
        <w:t xml:space="preserve">სახელმწიფო </w:t>
      </w:r>
      <w:r w:rsidRPr="000838E4">
        <w:rPr>
          <w:rFonts w:ascii="Sylfaen" w:hAnsi="Sylfaen"/>
          <w:sz w:val="24"/>
          <w:szCs w:val="24"/>
          <w:lang w:val="ka-GE"/>
        </w:rPr>
        <w:t>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45C8FE1F" w14:textId="2AC6ED56" w:rsidR="00A8175B" w:rsidRPr="000838E4" w:rsidRDefault="00A8175B" w:rsidP="00A8175B">
      <w:pPr>
        <w:pStyle w:val="ListParagraph"/>
        <w:ind w:left="0"/>
        <w:jc w:val="both"/>
        <w:rPr>
          <w:rFonts w:ascii="Sylfaen" w:hAnsi="Sylfaen"/>
          <w:sz w:val="24"/>
          <w:szCs w:val="24"/>
          <w:lang w:val="ka-GE"/>
        </w:rPr>
      </w:pPr>
      <w:r w:rsidRPr="000838E4">
        <w:rPr>
          <w:rFonts w:ascii="Sylfaen" w:hAnsi="Sylfaen"/>
          <w:sz w:val="24"/>
          <w:szCs w:val="24"/>
          <w:lang w:val="ka-GE"/>
        </w:rPr>
        <w:t xml:space="preserve">2016 წლიდან 2019 წლის ჩათვლით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რეგულარულად ატარებდა საინფორმაციო კამპანიებს ადამიანით ვაჭრობის (ტრეფიკინგის), </w:t>
      </w:r>
      <w:r w:rsidRPr="000838E4">
        <w:rPr>
          <w:rFonts w:ascii="Sylfaen" w:hAnsi="Sylfaen" w:cs="Sylfaen"/>
          <w:color w:val="000000"/>
          <w:sz w:val="24"/>
          <w:szCs w:val="24"/>
          <w:shd w:val="clear" w:color="auto" w:fill="FFFFFF"/>
          <w:lang w:val="ka-GE"/>
        </w:rPr>
        <w:t xml:space="preserve">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r w:rsidRPr="000838E4">
        <w:rPr>
          <w:rFonts w:ascii="Sylfaen" w:hAnsi="Sylfaen"/>
          <w:sz w:val="24"/>
          <w:szCs w:val="24"/>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4AC9CE2B" w14:textId="313F94E6" w:rsidR="00A8175B" w:rsidRPr="000838E4" w:rsidRDefault="00A8175B" w:rsidP="00A8175B">
      <w:pPr>
        <w:spacing w:after="0" w:line="240" w:lineRule="auto"/>
        <w:jc w:val="both"/>
        <w:rPr>
          <w:rFonts w:ascii="Sylfaen" w:eastAsia="Sylfaen" w:hAnsi="Sylfaen" w:cs="Sylfaen"/>
          <w:sz w:val="24"/>
          <w:szCs w:val="24"/>
          <w:lang w:val="ka-GE"/>
        </w:rPr>
      </w:pPr>
      <w:r w:rsidRPr="000838E4">
        <w:rPr>
          <w:rFonts w:ascii="Sylfaen" w:eastAsia="Times New Roman" w:hAnsi="Sylfaen" w:cs="Sylfaen"/>
          <w:sz w:val="24"/>
          <w:szCs w:val="24"/>
          <w:lang w:val="ka-GE"/>
        </w:rPr>
        <w:t xml:space="preserve">2017 წლიდან სახელმწიფო ფონდის ფარგლებში მოქმედ ცხელ </w:t>
      </w:r>
      <w:r w:rsidRPr="000838E4">
        <w:rPr>
          <w:rFonts w:ascii="Sylfaen" w:eastAsia="Sylfaen" w:hAnsi="Sylfaen" w:cs="Sylfaen"/>
          <w:sz w:val="24"/>
          <w:szCs w:val="24"/>
          <w:lang w:val="ka-GE"/>
        </w:rPr>
        <w:t>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w:t>
      </w:r>
      <w:r w:rsidR="005115BA">
        <w:rPr>
          <w:rFonts w:ascii="Sylfaen" w:eastAsia="Sylfaen" w:hAnsi="Sylfaen" w:cs="Sylfaen"/>
          <w:sz w:val="24"/>
          <w:szCs w:val="24"/>
          <w:lang w:val="ru-RU"/>
        </w:rPr>
        <w:t xml:space="preserve"> </w:t>
      </w:r>
      <w:r w:rsidRPr="000838E4">
        <w:rPr>
          <w:rFonts w:ascii="Sylfaen" w:eastAsia="Sylfaen" w:hAnsi="Sylfaen" w:cs="Sylfaen"/>
          <w:sz w:val="24"/>
          <w:szCs w:val="24"/>
          <w:lang w:val="ka-GE"/>
        </w:rPr>
        <w:t xml:space="preserve"> (ტრეფიკინგის) და სექსუალური ძალადობის საკითხებზე. </w:t>
      </w:r>
      <w:r w:rsidRPr="000838E4">
        <w:rPr>
          <w:rFonts w:ascii="Sylfaen" w:hAnsi="Sylfaen"/>
          <w:sz w:val="24"/>
          <w:szCs w:val="24"/>
          <w:bdr w:val="none" w:sz="0" w:space="0" w:color="auto" w:frame="1"/>
          <w:shd w:val="clear" w:color="auto" w:fill="F9FAFA"/>
          <w:lang w:val="ka-GE"/>
        </w:rPr>
        <w:t>საკონსულტაციო ცხელი ხაზი (116 006) ფუნქციონირებს 24/7</w:t>
      </w:r>
      <w:r w:rsidRPr="000838E4">
        <w:rPr>
          <w:rFonts w:ascii="Sylfaen" w:eastAsia="Sylfaen" w:hAnsi="Sylfaen" w:cs="Sylfaen"/>
          <w:sz w:val="24"/>
          <w:szCs w:val="24"/>
          <w:lang w:val="ka-GE"/>
        </w:rPr>
        <w:t xml:space="preserve"> და ხელმისაწვდომია </w:t>
      </w:r>
      <w:r w:rsidRPr="000838E4">
        <w:rPr>
          <w:rFonts w:ascii="Sylfaen" w:eastAsia="Sylfaen" w:hAnsi="Sylfaen" w:cs="Sylfaen"/>
          <w:sz w:val="24"/>
          <w:szCs w:val="24"/>
          <w:lang w:val="ka-GE"/>
        </w:rPr>
        <w:lastRenderedPageBreak/>
        <w:t>დამატებით 7 (</w:t>
      </w:r>
      <w:r w:rsidRPr="000838E4">
        <w:rPr>
          <w:rFonts w:ascii="Sylfaen" w:hAnsi="Sylfaen"/>
          <w:sz w:val="24"/>
          <w:szCs w:val="24"/>
          <w:lang w:val="ka-GE"/>
        </w:rPr>
        <w:t>ინგლისურ, რუსულ, თურქულ, აზერბაიჯანულ, სომხურ, არაბულ და სპარსულ) ენაზე</w:t>
      </w:r>
      <w:r w:rsidRPr="000838E4">
        <w:rPr>
          <w:rFonts w:ascii="Sylfaen" w:eastAsia="Sylfaen" w:hAnsi="Sylfaen" w:cs="Sylfaen"/>
          <w:sz w:val="24"/>
          <w:szCs w:val="24"/>
          <w:lang w:val="ka-GE"/>
        </w:rPr>
        <w:t xml:space="preserve">. </w:t>
      </w:r>
    </w:p>
    <w:p w14:paraId="3AF71878" w14:textId="77777777" w:rsidR="00A8175B" w:rsidRPr="000838E4" w:rsidRDefault="00A8175B" w:rsidP="00A8175B">
      <w:pPr>
        <w:pStyle w:val="ListParagraph"/>
        <w:ind w:left="0"/>
        <w:jc w:val="both"/>
        <w:rPr>
          <w:rFonts w:ascii="Sylfaen" w:hAnsi="Sylfaen" w:cs="Helvetica"/>
          <w:color w:val="1D2129"/>
          <w:sz w:val="24"/>
          <w:szCs w:val="24"/>
          <w:shd w:val="clear" w:color="auto" w:fill="FFFFFF"/>
          <w:lang w:val="ka-GE"/>
        </w:rPr>
      </w:pPr>
    </w:p>
    <w:p w14:paraId="34728D0F" w14:textId="63399429" w:rsidR="00A8175B" w:rsidRPr="000838E4" w:rsidRDefault="00A8175B" w:rsidP="00A8175B">
      <w:pPr>
        <w:pStyle w:val="ListParagraph"/>
        <w:ind w:left="0"/>
        <w:jc w:val="both"/>
        <w:rPr>
          <w:rFonts w:ascii="Sylfaen" w:hAnsi="Sylfaen" w:cs="Helvetica"/>
          <w:color w:val="1D2129"/>
          <w:sz w:val="24"/>
          <w:szCs w:val="24"/>
          <w:shd w:val="clear" w:color="auto" w:fill="FFFFFF"/>
          <w:lang w:val="ka-GE"/>
        </w:rPr>
      </w:pPr>
      <w:r w:rsidRPr="000838E4">
        <w:rPr>
          <w:rFonts w:ascii="Sylfaen" w:hAnsi="Sylfaen" w:cs="Helvetica"/>
          <w:color w:val="1D2129"/>
          <w:sz w:val="24"/>
          <w:szCs w:val="24"/>
          <w:shd w:val="clear" w:color="auto" w:fill="FFFFFF"/>
          <w:lang w:val="ka-GE"/>
        </w:rPr>
        <w:t xml:space="preserve">2019 წლის თებერვალში სახელმწიფო ფონდმა, </w:t>
      </w:r>
      <w:r w:rsidRPr="000838E4">
        <w:rPr>
          <w:rFonts w:ascii="Sylfaen" w:hAnsi="Sylfaen"/>
          <w:sz w:val="24"/>
          <w:szCs w:val="24"/>
          <w:lang w:val="ka-GE"/>
        </w:rPr>
        <w:t xml:space="preserve">გაეროს ქალთა ორგანიზაციის (UN Women) მხარდაჭრით,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4FD3A7A" w14:textId="77777777" w:rsidR="00A8175B" w:rsidRPr="000838E4" w:rsidRDefault="00A8175B" w:rsidP="00A8175B">
      <w:pPr>
        <w:pStyle w:val="NoSpacing"/>
        <w:jc w:val="both"/>
        <w:rPr>
          <w:rFonts w:ascii="Sylfaen" w:hAnsi="Sylfaen" w:cs="Sylfaen"/>
          <w:color w:val="000000"/>
          <w:sz w:val="24"/>
          <w:szCs w:val="24"/>
          <w:shd w:val="clear" w:color="auto" w:fill="FFFFFF"/>
          <w:lang w:val="ka-GE"/>
        </w:rPr>
      </w:pPr>
      <w:r w:rsidRPr="000838E4">
        <w:rPr>
          <w:rFonts w:ascii="Sylfaen" w:hAnsi="Sylfaen" w:cs="Sylfaen"/>
          <w:color w:val="000000"/>
          <w:sz w:val="24"/>
          <w:szCs w:val="24"/>
          <w:shd w:val="clear" w:color="auto" w:fill="FFFFFF"/>
          <w:lang w:val="ka-GE"/>
        </w:rPr>
        <w:t>თბილისსა და რეგიონებში მცხოვრებ ეთნიკური უმცირესობების წარმომადგენლებთან ფონდის მიერ განხორციელებული საინფორმაციო შეხვედრების შესახებ ინფორმაცია თან ერთვის ანგარიშს დანართი 1-ის სახით.</w:t>
      </w:r>
    </w:p>
    <w:p w14:paraId="42628E30" w14:textId="5EA2D525" w:rsidR="00C3512C" w:rsidRPr="000838E4" w:rsidRDefault="00C3512C" w:rsidP="00EE618C">
      <w:pPr>
        <w:spacing w:line="240" w:lineRule="auto"/>
        <w:jc w:val="both"/>
        <w:rPr>
          <w:rFonts w:ascii="Sylfaen" w:hAnsi="Sylfaen" w:cs="Sylfaen"/>
          <w:color w:val="000000"/>
          <w:sz w:val="24"/>
          <w:szCs w:val="24"/>
          <w:shd w:val="clear" w:color="auto" w:fill="FFFFFF"/>
          <w:lang w:val="ka-GE"/>
        </w:rPr>
      </w:pPr>
    </w:p>
    <w:p w14:paraId="27D7DE69" w14:textId="1F7C2030" w:rsidR="00754F09" w:rsidRPr="000838E4" w:rsidRDefault="00754F09" w:rsidP="00EE618C">
      <w:pPr>
        <w:spacing w:line="240" w:lineRule="auto"/>
        <w:jc w:val="both"/>
        <w:rPr>
          <w:rFonts w:ascii="Sylfaen" w:hAnsi="Sylfaen" w:cs="Sylfaen"/>
          <w:color w:val="000000"/>
          <w:sz w:val="24"/>
          <w:szCs w:val="24"/>
          <w:shd w:val="clear" w:color="auto" w:fill="FFFFFF"/>
          <w:lang w:val="ka-GE"/>
        </w:rPr>
      </w:pPr>
    </w:p>
    <w:p w14:paraId="23A13C4D" w14:textId="77777777" w:rsidR="00754F09" w:rsidRPr="000838E4" w:rsidRDefault="00754F09" w:rsidP="00754F09">
      <w:pPr>
        <w:jc w:val="both"/>
        <w:rPr>
          <w:rFonts w:ascii="Sylfaen" w:hAnsi="Sylfaen"/>
          <w:b/>
          <w:sz w:val="24"/>
          <w:szCs w:val="24"/>
          <w:lang w:val="ka-GE"/>
        </w:rPr>
      </w:pPr>
      <w:r w:rsidRPr="000838E4">
        <w:rPr>
          <w:rFonts w:ascii="Sylfaen" w:hAnsi="Sylfaen"/>
          <w:b/>
          <w:sz w:val="24"/>
          <w:szCs w:val="24"/>
          <w:lang w:val="ka-GE"/>
        </w:rPr>
        <w:t xml:space="preserve">შრომა/დასაქმება </w:t>
      </w:r>
    </w:p>
    <w:p w14:paraId="7B930C71" w14:textId="77777777" w:rsidR="00754F09" w:rsidRPr="000838E4" w:rsidRDefault="00754F09" w:rsidP="00754F09">
      <w:pPr>
        <w:pStyle w:val="NoSpacing"/>
        <w:jc w:val="both"/>
        <w:rPr>
          <w:rFonts w:ascii="Sylfaen" w:eastAsia="Times New Roman" w:hAnsi="Sylfaen" w:cstheme="minorHAnsi"/>
          <w:sz w:val="24"/>
          <w:szCs w:val="24"/>
          <w:lang w:val="ka-GE"/>
        </w:rPr>
      </w:pPr>
      <w:r w:rsidRPr="000838E4">
        <w:rPr>
          <w:rFonts w:ascii="Sylfaen" w:hAnsi="Sylfaen" w:cs="Sylfaen"/>
          <w:sz w:val="24"/>
          <w:szCs w:val="24"/>
          <w:lang w:val="ka-GE"/>
        </w:rPr>
        <w:t>2013  წლიდან</w:t>
      </w:r>
      <w:r w:rsidRPr="000838E4">
        <w:rPr>
          <w:rFonts w:ascii="Sylfaen" w:hAnsi="Sylfaen" w:cstheme="minorHAnsi"/>
          <w:sz w:val="24"/>
          <w:szCs w:val="24"/>
          <w:lang w:val="ka-GE"/>
        </w:rPr>
        <w:t xml:space="preserve">  </w:t>
      </w:r>
      <w:r w:rsidRPr="000838E4">
        <w:rPr>
          <w:rFonts w:ascii="Sylfaen" w:hAnsi="Sylfaen" w:cs="Sylfaen"/>
          <w:sz w:val="24"/>
          <w:szCs w:val="24"/>
          <w:lang w:val="ka-GE"/>
        </w:rPr>
        <w:t>დღემდე</w:t>
      </w:r>
      <w:r w:rsidRPr="000838E4">
        <w:rPr>
          <w:rFonts w:ascii="Sylfaen" w:hAnsi="Sylfaen" w:cstheme="minorHAnsi"/>
          <w:sz w:val="24"/>
          <w:szCs w:val="24"/>
          <w:lang w:val="ka-GE"/>
        </w:rPr>
        <w:t xml:space="preserve"> </w:t>
      </w:r>
      <w:r w:rsidRPr="000838E4">
        <w:rPr>
          <w:rFonts w:ascii="Sylfaen" w:hAnsi="Sylfaen" w:cs="Sylfaen"/>
          <w:sz w:val="24"/>
          <w:szCs w:val="24"/>
          <w:lang w:val="ka-GE"/>
        </w:rPr>
        <w:t>აქტიურად</w:t>
      </w:r>
      <w:r w:rsidRPr="000838E4">
        <w:rPr>
          <w:rFonts w:ascii="Sylfaen" w:hAnsi="Sylfaen" w:cstheme="minorHAnsi"/>
          <w:sz w:val="24"/>
          <w:szCs w:val="24"/>
          <w:lang w:val="ka-GE"/>
        </w:rPr>
        <w:t xml:space="preserve"> </w:t>
      </w:r>
      <w:r w:rsidRPr="000838E4">
        <w:rPr>
          <w:rFonts w:ascii="Sylfaen" w:hAnsi="Sylfaen" w:cs="Sylfaen"/>
          <w:sz w:val="24"/>
          <w:szCs w:val="24"/>
          <w:lang w:val="ka-GE"/>
        </w:rPr>
        <w:t>მიმდინარეობს</w:t>
      </w:r>
      <w:r w:rsidRPr="000838E4">
        <w:rPr>
          <w:rFonts w:ascii="Sylfaen" w:hAnsi="Sylfaen" w:cstheme="minorHAnsi"/>
          <w:sz w:val="24"/>
          <w:szCs w:val="24"/>
          <w:lang w:val="ka-GE"/>
        </w:rPr>
        <w:t xml:space="preserve">  </w:t>
      </w:r>
      <w:r w:rsidRPr="000838E4">
        <w:rPr>
          <w:rFonts w:ascii="Sylfaen" w:hAnsi="Sylfaen" w:cs="Sylfaen"/>
          <w:sz w:val="24"/>
          <w:szCs w:val="24"/>
          <w:lang w:val="ka-GE"/>
        </w:rPr>
        <w:t>შრომის</w:t>
      </w:r>
      <w:r w:rsidRPr="000838E4">
        <w:rPr>
          <w:rFonts w:ascii="Sylfaen" w:hAnsi="Sylfaen" w:cstheme="minorHAnsi"/>
          <w:sz w:val="24"/>
          <w:szCs w:val="24"/>
          <w:lang w:val="ka-GE"/>
        </w:rPr>
        <w:t xml:space="preserve"> </w:t>
      </w:r>
      <w:r w:rsidRPr="000838E4">
        <w:rPr>
          <w:rFonts w:ascii="Sylfaen" w:hAnsi="Sylfaen" w:cs="Sylfaen"/>
          <w:sz w:val="24"/>
          <w:szCs w:val="24"/>
          <w:lang w:val="ka-GE"/>
        </w:rPr>
        <w:t>ბაზრის</w:t>
      </w:r>
      <w:r w:rsidRPr="000838E4">
        <w:rPr>
          <w:rFonts w:ascii="Sylfaen" w:hAnsi="Sylfaen" w:cstheme="minorHAnsi"/>
          <w:sz w:val="24"/>
          <w:szCs w:val="24"/>
          <w:lang w:val="ka-GE"/>
        </w:rPr>
        <w:t xml:space="preserve"> </w:t>
      </w:r>
      <w:r w:rsidRPr="000838E4">
        <w:rPr>
          <w:rFonts w:ascii="Sylfaen" w:hAnsi="Sylfaen" w:cs="Sylfaen"/>
          <w:sz w:val="24"/>
          <w:szCs w:val="24"/>
          <w:lang w:val="ka-GE"/>
        </w:rPr>
        <w:t>მართვის</w:t>
      </w:r>
      <w:r w:rsidRPr="000838E4">
        <w:rPr>
          <w:rFonts w:ascii="Sylfaen" w:hAnsi="Sylfaen" w:cstheme="minorHAnsi"/>
          <w:sz w:val="24"/>
          <w:szCs w:val="24"/>
          <w:lang w:val="ka-GE"/>
        </w:rPr>
        <w:t xml:space="preserve"> </w:t>
      </w:r>
      <w:r w:rsidRPr="000838E4">
        <w:rPr>
          <w:rFonts w:ascii="Sylfaen" w:hAnsi="Sylfaen" w:cs="Sylfaen"/>
          <w:sz w:val="24"/>
          <w:szCs w:val="24"/>
          <w:lang w:val="ka-GE"/>
        </w:rPr>
        <w:t>საინფორმაციო</w:t>
      </w:r>
      <w:r w:rsidRPr="000838E4">
        <w:rPr>
          <w:rFonts w:ascii="Sylfaen" w:hAnsi="Sylfaen" w:cstheme="minorHAnsi"/>
          <w:sz w:val="24"/>
          <w:szCs w:val="24"/>
          <w:lang w:val="ka-GE"/>
        </w:rPr>
        <w:t xml:space="preserve"> </w:t>
      </w:r>
      <w:r w:rsidRPr="000838E4">
        <w:rPr>
          <w:rFonts w:ascii="Sylfaen" w:hAnsi="Sylfaen" w:cs="Sylfaen"/>
          <w:sz w:val="24"/>
          <w:szCs w:val="24"/>
          <w:lang w:val="ka-GE"/>
        </w:rPr>
        <w:t>სისტემაში</w:t>
      </w:r>
      <w:r w:rsidRPr="000838E4">
        <w:rPr>
          <w:rFonts w:ascii="Sylfaen" w:hAnsi="Sylfaen" w:cstheme="minorHAnsi"/>
          <w:sz w:val="24"/>
          <w:szCs w:val="24"/>
          <w:lang w:val="ka-GE"/>
        </w:rPr>
        <w:t xml:space="preserve"> (</w:t>
      </w:r>
      <w:hyperlink r:id="rId5" w:history="1">
        <w:r w:rsidRPr="000838E4">
          <w:rPr>
            <w:rStyle w:val="Hyperlink"/>
            <w:rFonts w:ascii="Sylfaen" w:hAnsi="Sylfaen" w:cstheme="minorHAnsi"/>
            <w:i/>
            <w:color w:val="auto"/>
            <w:sz w:val="24"/>
            <w:szCs w:val="24"/>
            <w:lang w:val="ka-GE"/>
          </w:rPr>
          <w:t>www.worknet.gov.ge</w:t>
        </w:r>
      </w:hyperlink>
      <w:r w:rsidRPr="000838E4">
        <w:rPr>
          <w:rFonts w:ascii="Sylfaen" w:hAnsi="Sylfaen" w:cstheme="minorHAnsi"/>
          <w:sz w:val="24"/>
          <w:szCs w:val="24"/>
          <w:lang w:val="ka-GE"/>
        </w:rPr>
        <w:t xml:space="preserve">) </w:t>
      </w:r>
      <w:r w:rsidRPr="000838E4">
        <w:rPr>
          <w:rFonts w:ascii="Sylfaen" w:hAnsi="Sylfaen" w:cs="Sylfaen"/>
          <w:sz w:val="24"/>
          <w:szCs w:val="24"/>
          <w:lang w:val="ka-GE"/>
        </w:rPr>
        <w:t>დამსაქმებლების</w:t>
      </w:r>
      <w:r w:rsidRPr="000838E4">
        <w:rPr>
          <w:rFonts w:ascii="Sylfaen" w:hAnsi="Sylfaen" w:cstheme="minorHAnsi"/>
          <w:sz w:val="24"/>
          <w:szCs w:val="24"/>
          <w:lang w:val="ka-GE"/>
        </w:rPr>
        <w:t xml:space="preserve"> </w:t>
      </w:r>
      <w:r w:rsidRPr="000838E4">
        <w:rPr>
          <w:rFonts w:ascii="Sylfaen" w:hAnsi="Sylfaen" w:cs="Sylfaen"/>
          <w:sz w:val="24"/>
          <w:szCs w:val="24"/>
          <w:lang w:val="ka-GE"/>
        </w:rPr>
        <w:t>მიერ</w:t>
      </w:r>
      <w:r w:rsidRPr="000838E4">
        <w:rPr>
          <w:rFonts w:ascii="Sylfaen" w:hAnsi="Sylfaen" w:cstheme="minorHAnsi"/>
          <w:sz w:val="24"/>
          <w:szCs w:val="24"/>
          <w:lang w:val="ka-GE"/>
        </w:rPr>
        <w:t xml:space="preserve"> </w:t>
      </w:r>
      <w:r w:rsidRPr="000838E4">
        <w:rPr>
          <w:rFonts w:ascii="Sylfaen" w:hAnsi="Sylfaen" w:cs="Sylfaen"/>
          <w:sz w:val="24"/>
          <w:szCs w:val="24"/>
          <w:lang w:val="ka-GE"/>
        </w:rPr>
        <w:t>ვაკანსიებისა</w:t>
      </w:r>
      <w:r w:rsidRPr="000838E4">
        <w:rPr>
          <w:rFonts w:ascii="Sylfaen" w:hAnsi="Sylfaen" w:cstheme="minorHAnsi"/>
          <w:sz w:val="24"/>
          <w:szCs w:val="24"/>
          <w:lang w:val="ka-GE"/>
        </w:rPr>
        <w:t xml:space="preserve"> </w:t>
      </w:r>
      <w:r w:rsidRPr="000838E4">
        <w:rPr>
          <w:rFonts w:ascii="Sylfaen" w:hAnsi="Sylfaen" w:cs="Sylfaen"/>
          <w:sz w:val="24"/>
          <w:szCs w:val="24"/>
          <w:lang w:val="ka-GE"/>
        </w:rPr>
        <w:t>და</w:t>
      </w:r>
      <w:r w:rsidRPr="000838E4">
        <w:rPr>
          <w:rFonts w:ascii="Sylfaen" w:hAnsi="Sylfaen" w:cstheme="minorHAnsi"/>
          <w:sz w:val="24"/>
          <w:szCs w:val="24"/>
          <w:lang w:val="ka-GE"/>
        </w:rPr>
        <w:t xml:space="preserve">  </w:t>
      </w:r>
      <w:r w:rsidRPr="000838E4">
        <w:rPr>
          <w:rFonts w:ascii="Sylfaen" w:hAnsi="Sylfaen" w:cs="Sylfaen"/>
          <w:sz w:val="24"/>
          <w:szCs w:val="24"/>
          <w:lang w:val="ka-GE"/>
        </w:rPr>
        <w:t>სამუშაოს</w:t>
      </w:r>
      <w:r w:rsidRPr="000838E4">
        <w:rPr>
          <w:rFonts w:ascii="Sylfaen" w:hAnsi="Sylfaen" w:cstheme="minorHAnsi"/>
          <w:sz w:val="24"/>
          <w:szCs w:val="24"/>
          <w:lang w:val="ka-GE"/>
        </w:rPr>
        <w:t xml:space="preserve"> </w:t>
      </w:r>
      <w:r w:rsidRPr="000838E4">
        <w:rPr>
          <w:rFonts w:ascii="Sylfaen" w:hAnsi="Sylfaen" w:cs="Sylfaen"/>
          <w:sz w:val="24"/>
          <w:szCs w:val="24"/>
          <w:lang w:val="ka-GE"/>
        </w:rPr>
        <w:t>მაძიებლების</w:t>
      </w:r>
      <w:r w:rsidRPr="000838E4">
        <w:rPr>
          <w:rFonts w:ascii="Sylfaen" w:hAnsi="Sylfaen" w:cstheme="minorHAnsi"/>
          <w:sz w:val="24"/>
          <w:szCs w:val="24"/>
          <w:lang w:val="ka-GE"/>
        </w:rPr>
        <w:t xml:space="preserve">  </w:t>
      </w:r>
      <w:r w:rsidRPr="000838E4">
        <w:rPr>
          <w:rFonts w:ascii="Sylfaen" w:hAnsi="Sylfaen" w:cs="Sylfaen"/>
          <w:sz w:val="24"/>
          <w:szCs w:val="24"/>
          <w:lang w:val="ka-GE"/>
        </w:rPr>
        <w:t>რეგისტრაცია</w:t>
      </w:r>
      <w:r w:rsidRPr="000838E4">
        <w:rPr>
          <w:rFonts w:ascii="Sylfaen" w:hAnsi="Sylfaen" w:cstheme="minorHAnsi"/>
          <w:sz w:val="24"/>
          <w:szCs w:val="24"/>
          <w:lang w:val="ka-GE"/>
        </w:rPr>
        <w:t xml:space="preserve">.  </w:t>
      </w:r>
      <w:r w:rsidRPr="000838E4">
        <w:rPr>
          <w:rFonts w:ascii="Sylfaen" w:eastAsia="Sylfaen" w:hAnsi="Sylfaen" w:cstheme="minorHAnsi"/>
          <w:sz w:val="24"/>
          <w:szCs w:val="24"/>
          <w:lang w:val="ka-GE"/>
        </w:rPr>
        <w:t xml:space="preserve">საქართველოს მთავრობა ახორციელებს </w:t>
      </w:r>
      <w:r w:rsidRPr="000838E4">
        <w:rPr>
          <w:rFonts w:ascii="Sylfaen" w:eastAsia="Times New Roman" w:hAnsi="Sylfaen" w:cstheme="minorHAnsi"/>
          <w:sz w:val="24"/>
          <w:szCs w:val="24"/>
          <w:lang w:val="ka-GE"/>
        </w:rPr>
        <w:t xml:space="preserve">შრომის ბაზრის აქტიურ პოლიტიკას </w:t>
      </w:r>
      <w:r w:rsidRPr="000838E4">
        <w:rPr>
          <w:rFonts w:ascii="Sylfaen" w:eastAsia="Times New Roman" w:hAnsi="Sylfaen" w:cs="Sylfaen"/>
          <w:sz w:val="24"/>
          <w:szCs w:val="24"/>
          <w:lang w:val="ka-GE"/>
        </w:rPr>
        <w:t>დასაქმების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ხელშეწყობის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პროგრამების</w:t>
      </w:r>
      <w:r w:rsidRPr="000838E4">
        <w:rPr>
          <w:rFonts w:ascii="Sylfaen" w:eastAsia="Times New Roman" w:hAnsi="Sylfaen" w:cstheme="minorHAnsi"/>
          <w:sz w:val="24"/>
          <w:szCs w:val="24"/>
          <w:lang w:val="ka-GE"/>
        </w:rPr>
        <w:t xml:space="preserve"> მეშვეობით 2015 წლიდან, რაც მოიცავს  </w:t>
      </w:r>
      <w:r w:rsidRPr="000838E4">
        <w:rPr>
          <w:rFonts w:ascii="Sylfaen" w:eastAsia="Times New Roman" w:hAnsi="Sylfaen" w:cs="Sylfaen"/>
          <w:sz w:val="24"/>
          <w:szCs w:val="24"/>
          <w:lang w:val="ka-GE"/>
        </w:rPr>
        <w:t>სამუშაოს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მაძიებელთა</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პროფესიულ</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მომზადება</w:t>
      </w:r>
      <w:r w:rsidRPr="000838E4">
        <w:rPr>
          <w:rFonts w:ascii="Sylfaen" w:eastAsia="Times New Roman" w:hAnsi="Sylfaen" w:cstheme="minorHAnsi"/>
          <w:sz w:val="24"/>
          <w:szCs w:val="24"/>
          <w:lang w:val="ka-GE"/>
        </w:rPr>
        <w:t>-</w:t>
      </w:r>
      <w:r w:rsidRPr="000838E4">
        <w:rPr>
          <w:rFonts w:ascii="Sylfaen" w:eastAsia="Times New Roman" w:hAnsi="Sylfaen" w:cs="Sylfaen"/>
          <w:sz w:val="24"/>
          <w:szCs w:val="24"/>
          <w:lang w:val="ka-GE"/>
        </w:rPr>
        <w:t>გადამზადებას</w:t>
      </w:r>
      <w:r w:rsidRPr="000838E4">
        <w:rPr>
          <w:rFonts w:ascii="Sylfaen" w:eastAsia="Times New Roman" w:hAnsi="Sylfaen" w:cstheme="minorHAnsi"/>
          <w:sz w:val="24"/>
          <w:szCs w:val="24"/>
          <w:lang w:val="ka-GE"/>
        </w:rPr>
        <w:t xml:space="preserve"> და სტაჟირებას </w:t>
      </w:r>
      <w:r w:rsidRPr="000838E4">
        <w:rPr>
          <w:rFonts w:ascii="Sylfaen" w:eastAsia="Times New Roman" w:hAnsi="Sylfaen" w:cs="Sylfaen"/>
          <w:sz w:val="24"/>
          <w:szCs w:val="24"/>
          <w:lang w:val="ka-GE"/>
        </w:rPr>
        <w:t>სამუშაოს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მაძიებელთა</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კონკურენტუნარიანობის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ამაღლებისათვის</w:t>
      </w:r>
      <w:r w:rsidRPr="000838E4">
        <w:rPr>
          <w:rFonts w:ascii="Sylfaen" w:eastAsia="Times New Roman" w:hAnsi="Sylfaen" w:cstheme="minorHAnsi"/>
          <w:sz w:val="24"/>
          <w:szCs w:val="24"/>
          <w:lang w:val="ka-GE"/>
        </w:rPr>
        <w:t> </w:t>
      </w:r>
      <w:r w:rsidRPr="000838E4">
        <w:rPr>
          <w:rFonts w:ascii="Sylfaen" w:eastAsia="Times New Roman" w:hAnsi="Sylfaen" w:cs="Sylfaen"/>
          <w:sz w:val="24"/>
          <w:szCs w:val="24"/>
          <w:lang w:val="ka-GE"/>
        </w:rPr>
        <w:t>შესაბამისი</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ღონისძიებების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განხორციელებას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შეზღუდული</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შესაძლებლობის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მქონე</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პირთა</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მხარდაჭერითი</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დასაქმების</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მომსახურება</w:t>
      </w:r>
      <w:r w:rsidRPr="000838E4">
        <w:rPr>
          <w:rFonts w:ascii="Sylfaen" w:eastAsia="Times New Roman" w:hAnsi="Sylfaen" w:cstheme="minorHAnsi"/>
          <w:sz w:val="24"/>
          <w:szCs w:val="24"/>
          <w:lang w:val="ka-GE"/>
        </w:rPr>
        <w:t xml:space="preserve">ს </w:t>
      </w:r>
      <w:r w:rsidRPr="000838E4">
        <w:rPr>
          <w:rFonts w:ascii="Sylfaen" w:eastAsia="Times New Roman" w:hAnsi="Sylfaen" w:cs="Sylfaen"/>
          <w:sz w:val="24"/>
          <w:szCs w:val="24"/>
          <w:lang w:val="ka-GE"/>
        </w:rPr>
        <w:t>და</w:t>
      </w:r>
      <w:r w:rsidRPr="000838E4">
        <w:rPr>
          <w:rFonts w:ascii="Sylfaen" w:eastAsia="Times New Roman" w:hAnsi="Sylfaen" w:cstheme="minorHAnsi"/>
          <w:sz w:val="24"/>
          <w:szCs w:val="24"/>
          <w:lang w:val="ka-GE"/>
        </w:rPr>
        <w:t xml:space="preserve"> </w:t>
      </w:r>
      <w:r w:rsidRPr="000838E4">
        <w:rPr>
          <w:rFonts w:ascii="Sylfaen" w:eastAsia="Times New Roman" w:hAnsi="Sylfaen" w:cs="Sylfaen"/>
          <w:sz w:val="24"/>
          <w:szCs w:val="24"/>
          <w:lang w:val="ka-GE"/>
        </w:rPr>
        <w:t>სხვ</w:t>
      </w:r>
      <w:r w:rsidRPr="000838E4">
        <w:rPr>
          <w:rFonts w:ascii="Sylfaen" w:eastAsia="Times New Roman" w:hAnsi="Sylfaen" w:cstheme="minorHAnsi"/>
          <w:sz w:val="24"/>
          <w:szCs w:val="24"/>
          <w:lang w:val="ka-GE"/>
        </w:rPr>
        <w:t>.</w:t>
      </w:r>
    </w:p>
    <w:p w14:paraId="53514D46" w14:textId="77777777" w:rsidR="00754F09" w:rsidRPr="000838E4" w:rsidRDefault="00754F09" w:rsidP="00754F09">
      <w:pPr>
        <w:pStyle w:val="NoSpacing"/>
        <w:jc w:val="both"/>
        <w:rPr>
          <w:rFonts w:ascii="Sylfaen" w:hAnsi="Sylfaen" w:cstheme="minorHAnsi"/>
          <w:sz w:val="24"/>
          <w:szCs w:val="24"/>
          <w:lang w:val="ka-GE"/>
        </w:rPr>
      </w:pPr>
    </w:p>
    <w:p w14:paraId="710E6AF1" w14:textId="77777777" w:rsidR="00754F09" w:rsidRPr="000838E4" w:rsidRDefault="00754F09" w:rsidP="00754F09">
      <w:pPr>
        <w:spacing w:line="240" w:lineRule="auto"/>
        <w:jc w:val="both"/>
        <w:rPr>
          <w:rFonts w:ascii="Sylfaen" w:eastAsia="Times New Roman" w:hAnsi="Sylfaen" w:cstheme="minorHAnsi"/>
          <w:sz w:val="24"/>
          <w:szCs w:val="24"/>
          <w:lang w:val="ka-GE"/>
        </w:rPr>
      </w:pPr>
      <w:r w:rsidRPr="000838E4">
        <w:rPr>
          <w:rFonts w:ascii="Sylfaen" w:eastAsia="Sylfaen" w:hAnsi="Sylfaen" w:cs="Sylfaen"/>
          <w:sz w:val="24"/>
          <w:szCs w:val="24"/>
          <w:lang w:val="ka-GE"/>
        </w:rPr>
        <w:t>სამუშაოს</w:t>
      </w:r>
      <w:r w:rsidRPr="000838E4">
        <w:rPr>
          <w:rFonts w:ascii="Sylfaen" w:eastAsia="Sylfaen" w:hAnsi="Sylfaen"/>
          <w:sz w:val="24"/>
          <w:szCs w:val="24"/>
          <w:lang w:val="ka-GE"/>
        </w:rPr>
        <w:t xml:space="preserve"> მაძიებელთა პროფესიული მომზადება-გადამზადებისა და კვალიფიკაციის ამაღლების სახელმწიფო </w:t>
      </w:r>
      <w:r w:rsidRPr="000838E4">
        <w:rPr>
          <w:rFonts w:ascii="Sylfaen" w:hAnsi="Sylfaen"/>
          <w:sz w:val="24"/>
          <w:szCs w:val="24"/>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0838E4">
        <w:rPr>
          <w:rFonts w:ascii="Sylfaen" w:eastAsia="Sylfaen" w:hAnsi="Sylfaen"/>
          <w:sz w:val="24"/>
          <w:szCs w:val="24"/>
          <w:lang w:val="ka-GE"/>
        </w:rPr>
        <w:t xml:space="preserve">სტაჟირებით, მათი </w:t>
      </w:r>
      <w:r w:rsidRPr="000838E4">
        <w:rPr>
          <w:rFonts w:ascii="Sylfaen" w:hAnsi="Sylfaen"/>
          <w:sz w:val="24"/>
          <w:szCs w:val="24"/>
          <w:lang w:val="ka-GE"/>
        </w:rPr>
        <w:t>კონკურენტუნარიანობის ამაღლება და ამ გზით სამუშაოს მაძიებელთა დასაქმების ხელშეწყობა.</w:t>
      </w:r>
      <w:r w:rsidRPr="000838E4">
        <w:rPr>
          <w:rFonts w:ascii="Sylfaen" w:eastAsia="Sylfaen" w:hAnsi="Sylfaen"/>
          <w:sz w:val="24"/>
          <w:szCs w:val="24"/>
          <w:lang w:val="ka-GE"/>
        </w:rPr>
        <w:t xml:space="preserve"> პროგრამით სარგებლობის უპირატესი უფლება ენიჭებათ სხვადასხვა  მოწყვლად ჯგუფებს.</w:t>
      </w:r>
      <w:r w:rsidRPr="000838E4">
        <w:rPr>
          <w:rFonts w:ascii="Sylfaen" w:eastAsia="Sylfaen" w:hAnsi="Sylfaen"/>
          <w:b/>
          <w:sz w:val="24"/>
          <w:szCs w:val="24"/>
          <w:lang w:val="ka-GE"/>
        </w:rPr>
        <w:t xml:space="preserve">  </w:t>
      </w:r>
      <w:r w:rsidRPr="000838E4">
        <w:rPr>
          <w:rFonts w:ascii="Sylfaen" w:eastAsia="Sylfaen" w:hAnsi="Sylfaen"/>
          <w:sz w:val="24"/>
          <w:szCs w:val="24"/>
          <w:lang w:val="ka-GE"/>
        </w:rPr>
        <w:t xml:space="preserve">პროგრამა შედგება ორი კომპონენტისგან: </w:t>
      </w:r>
      <w:r w:rsidRPr="000838E4">
        <w:rPr>
          <w:rFonts w:ascii="Sylfaen" w:hAnsi="Sylfaen"/>
          <w:sz w:val="24"/>
          <w:szCs w:val="24"/>
          <w:lang w:val="ka-GE"/>
        </w:rPr>
        <w:t xml:space="preserve">მოკლევადიანი მომზადება-გადამზადების კურსები და სტაჟირება სამუშაო ადგილებზე. </w:t>
      </w:r>
    </w:p>
    <w:p w14:paraId="51298AB3" w14:textId="3FF2D9BC" w:rsidR="00754F09" w:rsidRPr="000838E4" w:rsidRDefault="00754F09" w:rsidP="00754F09">
      <w:pPr>
        <w:spacing w:after="0" w:line="240" w:lineRule="auto"/>
        <w:jc w:val="both"/>
        <w:rPr>
          <w:rFonts w:ascii="Sylfaen" w:hAnsi="Sylfaen"/>
          <w:sz w:val="24"/>
          <w:szCs w:val="24"/>
          <w:lang w:val="ka-GE"/>
        </w:rPr>
      </w:pPr>
      <w:r w:rsidRPr="000838E4">
        <w:rPr>
          <w:rFonts w:ascii="Sylfaen" w:hAnsi="Sylfaen" w:cs="Sylfaen"/>
          <w:sz w:val="24"/>
          <w:szCs w:val="24"/>
          <w:lang w:val="ka-GE"/>
        </w:rPr>
        <w:t>დასაქმების</w:t>
      </w:r>
      <w:r w:rsidRPr="000838E4">
        <w:rPr>
          <w:rFonts w:ascii="Sylfaen" w:hAnsi="Sylfaen"/>
          <w:sz w:val="24"/>
          <w:szCs w:val="24"/>
          <w:lang w:val="ka-GE"/>
        </w:rPr>
        <w:t xml:space="preserve"> </w:t>
      </w:r>
      <w:r w:rsidRPr="000838E4">
        <w:rPr>
          <w:rFonts w:ascii="Sylfaen" w:hAnsi="Sylfaen" w:cs="Sylfaen"/>
          <w:sz w:val="24"/>
          <w:szCs w:val="24"/>
          <w:lang w:val="ka-GE"/>
        </w:rPr>
        <w:t>ხელშეწყობის</w:t>
      </w:r>
      <w:r w:rsidRPr="000838E4">
        <w:rPr>
          <w:rFonts w:ascii="Sylfaen" w:hAnsi="Sylfaen"/>
          <w:sz w:val="24"/>
          <w:szCs w:val="24"/>
          <w:lang w:val="ka-GE"/>
        </w:rPr>
        <w:t xml:space="preserve"> </w:t>
      </w:r>
      <w:r w:rsidRPr="000838E4">
        <w:rPr>
          <w:rFonts w:ascii="Sylfaen" w:hAnsi="Sylfaen" w:cs="Sylfaen"/>
          <w:sz w:val="24"/>
          <w:szCs w:val="24"/>
          <w:lang w:val="ka-GE"/>
        </w:rPr>
        <w:t>მომსახურებათა</w:t>
      </w:r>
      <w:r w:rsidRPr="000838E4">
        <w:rPr>
          <w:rFonts w:ascii="Sylfaen" w:hAnsi="Sylfaen"/>
          <w:sz w:val="24"/>
          <w:szCs w:val="24"/>
          <w:lang w:val="ka-GE"/>
        </w:rPr>
        <w:t xml:space="preserve"> </w:t>
      </w:r>
      <w:r w:rsidRPr="000838E4">
        <w:rPr>
          <w:rFonts w:ascii="Sylfaen" w:hAnsi="Sylfaen" w:cs="Sylfaen"/>
          <w:sz w:val="24"/>
          <w:szCs w:val="24"/>
          <w:lang w:val="ka-GE"/>
        </w:rPr>
        <w:t>განვითარების</w:t>
      </w:r>
      <w:r w:rsidRPr="000838E4">
        <w:rPr>
          <w:rFonts w:ascii="Sylfaen" w:hAnsi="Sylfaen"/>
          <w:sz w:val="24"/>
          <w:szCs w:val="24"/>
          <w:lang w:val="ka-GE"/>
        </w:rPr>
        <w:t xml:space="preserve">  სახელმწიფო </w:t>
      </w:r>
      <w:r w:rsidRPr="000838E4">
        <w:rPr>
          <w:rFonts w:ascii="Sylfaen" w:hAnsi="Sylfaen" w:cs="Sylfaen"/>
          <w:sz w:val="24"/>
          <w:szCs w:val="24"/>
          <w:lang w:val="ka-GE"/>
        </w:rPr>
        <w:t>პროგრამ</w:t>
      </w:r>
      <w:r w:rsidRPr="000838E4">
        <w:rPr>
          <w:rFonts w:ascii="Sylfaen" w:hAnsi="Sylfaen"/>
          <w:sz w:val="24"/>
          <w:szCs w:val="24"/>
          <w:lang w:val="ka-GE"/>
        </w:rPr>
        <w:t xml:space="preserve">ა კი </w:t>
      </w:r>
      <w:r w:rsidRPr="000838E4">
        <w:rPr>
          <w:rFonts w:ascii="Sylfaen" w:eastAsia="Sylfaen" w:hAnsi="Sylfaen"/>
          <w:sz w:val="24"/>
          <w:szCs w:val="24"/>
          <w:lang w:val="ka-GE"/>
        </w:rPr>
        <w:t xml:space="preserve">მიზნად </w:t>
      </w:r>
      <w:r w:rsidR="005115BA">
        <w:rPr>
          <w:rFonts w:ascii="Sylfaen" w:eastAsia="Sylfaen" w:hAnsi="Sylfaen"/>
          <w:sz w:val="24"/>
          <w:szCs w:val="24"/>
          <w:lang w:val="ka-GE"/>
        </w:rPr>
        <w:t xml:space="preserve">ისახავს </w:t>
      </w:r>
      <w:r w:rsidRPr="000838E4">
        <w:rPr>
          <w:rFonts w:ascii="Sylfaen" w:hAnsi="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p>
    <w:p w14:paraId="41BAC547" w14:textId="77777777" w:rsidR="00754F09" w:rsidRPr="000838E4" w:rsidRDefault="00754F09" w:rsidP="00754F09">
      <w:pPr>
        <w:spacing w:after="0" w:line="240" w:lineRule="auto"/>
        <w:jc w:val="both"/>
        <w:rPr>
          <w:rFonts w:ascii="Sylfaen" w:eastAsia="Sylfaen" w:hAnsi="Sylfaen"/>
          <w:sz w:val="24"/>
          <w:szCs w:val="24"/>
        </w:rPr>
      </w:pPr>
    </w:p>
    <w:p w14:paraId="352EFCE0" w14:textId="77777777" w:rsidR="00754F09" w:rsidRPr="000838E4" w:rsidRDefault="00754F09" w:rsidP="00754F09">
      <w:pPr>
        <w:jc w:val="both"/>
        <w:rPr>
          <w:rFonts w:ascii="Sylfaen" w:eastAsia="Sylfaen" w:hAnsi="Sylfaen" w:cstheme="minorHAnsi"/>
          <w:sz w:val="24"/>
          <w:szCs w:val="24"/>
          <w:lang w:val="ka-GE"/>
        </w:rPr>
      </w:pPr>
      <w:r w:rsidRPr="000838E4">
        <w:rPr>
          <w:rFonts w:ascii="Sylfaen" w:eastAsia="Sylfaen" w:hAnsi="Sylfaen" w:cstheme="minorHAnsi"/>
          <w:sz w:val="24"/>
          <w:szCs w:val="24"/>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6A7ED2C" w14:textId="77777777" w:rsidR="00754F09" w:rsidRPr="000838E4" w:rsidRDefault="00754F09" w:rsidP="00754F09">
      <w:pPr>
        <w:jc w:val="both"/>
        <w:rPr>
          <w:rFonts w:ascii="Sylfaen" w:hAnsi="Sylfaen" w:cs="Sylfaen"/>
          <w:sz w:val="24"/>
          <w:szCs w:val="24"/>
        </w:rPr>
      </w:pPr>
      <w:r w:rsidRPr="000838E4">
        <w:rPr>
          <w:rFonts w:ascii="Sylfaen" w:eastAsia="Sylfaen" w:hAnsi="Sylfaen" w:cstheme="minorHAnsi"/>
          <w:sz w:val="24"/>
          <w:szCs w:val="24"/>
          <w:lang w:val="ka-GE"/>
        </w:rPr>
        <w:lastRenderedPageBreak/>
        <w:t xml:space="preserve">შრომისა და დასაქმების პოლიტიკის ეროვნული სტრატეგიის ერთ-ერთ ამოცანას </w:t>
      </w:r>
      <w:r w:rsidRPr="000838E4">
        <w:rPr>
          <w:rFonts w:ascii="Sylfaen" w:hAnsi="Sylfaen" w:cs="Sylfaen"/>
          <w:sz w:val="24"/>
          <w:szCs w:val="24"/>
          <w:lang w:val="ka-GE"/>
        </w:rPr>
        <w:t>ე</w:t>
      </w:r>
      <w:r w:rsidRPr="000838E4">
        <w:rPr>
          <w:rFonts w:ascii="Sylfaen" w:hAnsi="Sylfaen" w:cs="Sylfaen"/>
          <w:sz w:val="24"/>
          <w:szCs w:val="24"/>
        </w:rPr>
        <w:t>თნიკური უმცირესობების წარმომადგენლების</w:t>
      </w:r>
      <w:r w:rsidRPr="000838E4">
        <w:rPr>
          <w:rFonts w:ascii="Sylfaen" w:hAnsi="Sylfaen" w:cs="Sylfaen"/>
          <w:sz w:val="24"/>
          <w:szCs w:val="24"/>
          <w:lang w:val="ka-GE"/>
        </w:rPr>
        <w:t xml:space="preserve">თვის </w:t>
      </w:r>
      <w:r w:rsidRPr="000838E4">
        <w:rPr>
          <w:rFonts w:ascii="Sylfaen" w:hAnsi="Sylfaen" w:cs="Sylfaen"/>
          <w:sz w:val="24"/>
          <w:szCs w:val="24"/>
        </w:rPr>
        <w:t>სამუშაო ადგილებზე</w:t>
      </w:r>
      <w:r w:rsidRPr="000838E4">
        <w:rPr>
          <w:rFonts w:ascii="Sylfaen" w:hAnsi="Sylfaen" w:cs="Sylfaen"/>
          <w:sz w:val="24"/>
          <w:szCs w:val="24"/>
          <w:lang w:val="ka-GE"/>
        </w:rPr>
        <w:t xml:space="preserve"> </w:t>
      </w:r>
      <w:r w:rsidRPr="000838E4">
        <w:rPr>
          <w:rFonts w:ascii="Sylfaen" w:hAnsi="Sylfaen" w:cs="Sylfaen"/>
          <w:sz w:val="24"/>
          <w:szCs w:val="24"/>
        </w:rPr>
        <w:t>ხელმისაწვდომობის ზრდა და მათთვის სოციალურ-ეკონომიკური პირობები</w:t>
      </w:r>
      <w:r w:rsidRPr="000838E4">
        <w:rPr>
          <w:rFonts w:ascii="Sylfaen" w:hAnsi="Sylfaen" w:cs="Sylfaen"/>
          <w:sz w:val="24"/>
          <w:szCs w:val="24"/>
          <w:lang w:val="ka-GE"/>
        </w:rPr>
        <w:t xml:space="preserve">სა </w:t>
      </w:r>
      <w:r w:rsidRPr="000838E4">
        <w:rPr>
          <w:rFonts w:ascii="Sylfaen" w:hAnsi="Sylfaen" w:cs="Sylfaen"/>
          <w:sz w:val="24"/>
          <w:szCs w:val="24"/>
        </w:rPr>
        <w:t xml:space="preserve">და შესაძლებლობების გაუმჯობესება წარმოადგენს. </w:t>
      </w:r>
    </w:p>
    <w:p w14:paraId="53429BFB" w14:textId="77777777" w:rsidR="00754F09" w:rsidRPr="000838E4" w:rsidRDefault="00754F09" w:rsidP="00754F09">
      <w:pPr>
        <w:jc w:val="both"/>
        <w:rPr>
          <w:rFonts w:ascii="Sylfaen" w:eastAsia="Sylfaen" w:hAnsi="Sylfaen" w:cstheme="minorHAnsi"/>
          <w:sz w:val="24"/>
          <w:szCs w:val="24"/>
          <w:lang w:val="ka-GE"/>
        </w:rPr>
      </w:pPr>
      <w:r w:rsidRPr="000838E4">
        <w:rPr>
          <w:rFonts w:ascii="Sylfaen" w:hAnsi="Sylfaen" w:cs="Sylfaen"/>
          <w:sz w:val="24"/>
          <w:szCs w:val="24"/>
        </w:rPr>
        <w:t xml:space="preserve">აქვე აღსანიშნავია, რომ </w:t>
      </w:r>
      <w:r w:rsidRPr="000838E4">
        <w:rPr>
          <w:rFonts w:ascii="Sylfaen" w:eastAsia="Times New Roman" w:hAnsi="Sylfaen" w:cs="Times New Roman"/>
          <w:sz w:val="24"/>
          <w:szCs w:val="24"/>
          <w:shd w:val="clear" w:color="auto" w:fill="FFFFFF"/>
          <w:lang w:val="ka-GE"/>
        </w:rPr>
        <w:t xml:space="preserve">მოსახლეობის შრომისა და დასაქმების ხელშეწყობის მიზნით, </w:t>
      </w:r>
      <w:r w:rsidRPr="000838E4">
        <w:rPr>
          <w:rFonts w:ascii="Sylfaen" w:hAnsi="Sylfaen"/>
          <w:sz w:val="24"/>
          <w:szCs w:val="24"/>
          <w:shd w:val="clear" w:color="auto" w:fill="FFFFFF"/>
          <w:lang w:val="ka-GE"/>
        </w:rPr>
        <w:t>2019 წელს შეიქმნა სსიპ - დასაქმების ხელშეწყობის სახელმწიფო სააგენტო. სააგენტოს მიზანია </w:t>
      </w:r>
      <w:r w:rsidRPr="000838E4">
        <w:rPr>
          <w:rFonts w:ascii="Sylfaen" w:hAnsi="Sylfaen"/>
          <w:sz w:val="24"/>
          <w:szCs w:val="24"/>
          <w:shd w:val="clear" w:color="auto" w:fill="FFFFFF"/>
          <w:lang w:val="x-none"/>
        </w:rPr>
        <w:t xml:space="preserve">მოსახლეობის შრომისა და დასაქმების ხელშეწყობა, </w:t>
      </w:r>
      <w:r w:rsidRPr="000838E4">
        <w:rPr>
          <w:rFonts w:ascii="Sylfaen" w:eastAsia="Times New Roman" w:hAnsi="Sylfaen" w:cs="Sylfaen"/>
          <w:sz w:val="24"/>
          <w:szCs w:val="24"/>
          <w:lang w:val="ka-GE"/>
        </w:rPr>
        <w:t>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14:paraId="594ACAC6" w14:textId="77777777" w:rsidR="003A60B4" w:rsidRPr="000838E4" w:rsidRDefault="00754F09" w:rsidP="00754F09">
      <w:pPr>
        <w:jc w:val="both"/>
        <w:rPr>
          <w:rFonts w:ascii="Sylfaen" w:hAnsi="Sylfaen"/>
          <w:sz w:val="24"/>
          <w:szCs w:val="24"/>
        </w:rPr>
      </w:pPr>
      <w:r w:rsidRPr="000838E4">
        <w:rPr>
          <w:rFonts w:ascii="Sylfaen" w:hAnsi="Sylfaen"/>
          <w:sz w:val="24"/>
          <w:szCs w:val="24"/>
          <w:lang w:val="ka-GE"/>
        </w:rPr>
        <w:t xml:space="preserve">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 ცნობიერების ამაღლების აქტივობებს. </w:t>
      </w:r>
    </w:p>
    <w:p w14:paraId="7F6AC6DE" w14:textId="5415898D" w:rsidR="00754F09" w:rsidRPr="000838E4" w:rsidRDefault="003A60B4" w:rsidP="00754F09">
      <w:pPr>
        <w:jc w:val="both"/>
        <w:rPr>
          <w:rFonts w:ascii="Sylfaen" w:hAnsi="Sylfaen"/>
          <w:sz w:val="24"/>
          <w:szCs w:val="24"/>
        </w:rPr>
      </w:pPr>
      <w:r w:rsidRPr="000838E4">
        <w:rPr>
          <w:rFonts w:ascii="Sylfaen" w:hAnsi="Sylfaen"/>
          <w:sz w:val="24"/>
          <w:szCs w:val="24"/>
          <w:lang w:val="ka-GE"/>
        </w:rPr>
        <w:t>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p>
    <w:p w14:paraId="3E5C1F38" w14:textId="77777777" w:rsidR="00754F09" w:rsidRPr="000838E4" w:rsidRDefault="00754F09" w:rsidP="00754F09">
      <w:pPr>
        <w:jc w:val="both"/>
        <w:rPr>
          <w:rFonts w:ascii="Sylfaen" w:hAnsi="Sylfaen"/>
          <w:sz w:val="24"/>
          <w:szCs w:val="24"/>
          <w:lang w:val="ka-GE"/>
        </w:rPr>
      </w:pPr>
      <w:r w:rsidRPr="000838E4">
        <w:rPr>
          <w:rFonts w:ascii="Sylfaen" w:hAnsi="Sylfaen"/>
          <w:sz w:val="24"/>
          <w:szCs w:val="24"/>
        </w:rPr>
        <w:t xml:space="preserve">2019 წლის 1-3 მარტს და 13-14 სექტემბერს </w:t>
      </w:r>
      <w:r w:rsidRPr="000838E4">
        <w:rPr>
          <w:rFonts w:ascii="Sylfaen" w:hAnsi="Sylfaen"/>
          <w:sz w:val="24"/>
          <w:szCs w:val="24"/>
          <w:lang w:val="ka-GE"/>
        </w:rPr>
        <w:t>ჩატარდა</w:t>
      </w:r>
      <w:r w:rsidRPr="000838E4">
        <w:rPr>
          <w:rFonts w:ascii="Sylfaen" w:hAnsi="Sylfaen"/>
          <w:sz w:val="24"/>
          <w:szCs w:val="24"/>
        </w:rPr>
        <w:t xml:space="preserve">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6F2688D3" w14:textId="77777777" w:rsidR="00754F09" w:rsidRPr="000838E4" w:rsidRDefault="00754F09" w:rsidP="00754F09">
      <w:pPr>
        <w:jc w:val="both"/>
        <w:rPr>
          <w:rFonts w:ascii="Sylfaen" w:hAnsi="Sylfaen"/>
          <w:sz w:val="24"/>
          <w:szCs w:val="24"/>
        </w:rPr>
      </w:pPr>
      <w:r w:rsidRPr="000838E4">
        <w:rPr>
          <w:rFonts w:ascii="Sylfaen" w:hAnsi="Sylfaen"/>
          <w:sz w:val="24"/>
          <w:szCs w:val="24"/>
        </w:rPr>
        <w:t xml:space="preserve">2019 წლის  ივლისში ქვემო ქართლის რეგიონში, მარნეულში და აგვისტოში დმანისის მუნიციპალიტეტში </w:t>
      </w:r>
      <w:r w:rsidRPr="000838E4">
        <w:rPr>
          <w:rFonts w:ascii="Sylfaen" w:hAnsi="Sylfaen"/>
          <w:sz w:val="24"/>
          <w:szCs w:val="24"/>
          <w:lang w:val="ka-GE"/>
        </w:rPr>
        <w:t>შედგა შეხვედრა</w:t>
      </w:r>
      <w:r w:rsidRPr="000838E4">
        <w:rPr>
          <w:rFonts w:ascii="Sylfaen" w:hAnsi="Sylfaen"/>
          <w:sz w:val="24"/>
          <w:szCs w:val="24"/>
        </w:rPr>
        <w:t xml:space="preserve"> დასაქმების ხელშეწყობის აქტივობების</w:t>
      </w:r>
      <w:r w:rsidRPr="000838E4">
        <w:rPr>
          <w:rFonts w:ascii="Sylfaen" w:hAnsi="Sylfaen"/>
          <w:sz w:val="24"/>
          <w:szCs w:val="24"/>
          <w:lang w:val="ka-GE"/>
        </w:rPr>
        <w:t>, შრომის უსაფრთხოებისა და შრომის უფლებების</w:t>
      </w:r>
      <w:r w:rsidRPr="000838E4">
        <w:rPr>
          <w:rFonts w:ascii="Sylfaen" w:hAnsi="Sylfaen"/>
          <w:sz w:val="24"/>
          <w:szCs w:val="24"/>
        </w:rPr>
        <w:t xml:space="preserve"> შესახებ საინფორმაციო შეხვ</w:t>
      </w:r>
      <w:r w:rsidRPr="000838E4">
        <w:rPr>
          <w:rFonts w:ascii="Sylfaen" w:hAnsi="Sylfaen"/>
          <w:sz w:val="24"/>
          <w:szCs w:val="24"/>
          <w:lang w:val="ka-GE"/>
        </w:rPr>
        <w:t>ე</w:t>
      </w:r>
      <w:r w:rsidRPr="000838E4">
        <w:rPr>
          <w:rFonts w:ascii="Sylfaen" w:hAnsi="Sylfaen"/>
          <w:sz w:val="24"/>
          <w:szCs w:val="24"/>
        </w:rPr>
        <w:t>დრა</w:t>
      </w:r>
      <w:r w:rsidRPr="000838E4">
        <w:rPr>
          <w:rFonts w:ascii="Sylfaen" w:hAnsi="Sylfaen"/>
          <w:sz w:val="24"/>
          <w:szCs w:val="24"/>
          <w:lang w:val="ka-GE"/>
        </w:rPr>
        <w:t xml:space="preserve">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w:t>
      </w:r>
      <w:r w:rsidRPr="000838E4">
        <w:rPr>
          <w:rFonts w:ascii="Sylfaen" w:hAnsi="Sylfaen"/>
          <w:bCs/>
          <w:sz w:val="24"/>
          <w:szCs w:val="24"/>
          <w:lang w:val="ka-GE"/>
        </w:rPr>
        <w:t>(დაახლოებით 100 მეტი მონაწილე)</w:t>
      </w:r>
      <w:r w:rsidRPr="000838E4">
        <w:rPr>
          <w:rFonts w:ascii="Sylfaen" w:hAnsi="Sylfaen"/>
          <w:sz w:val="24"/>
          <w:szCs w:val="24"/>
          <w:lang w:val="ka-GE"/>
        </w:rPr>
        <w:t>.</w:t>
      </w:r>
    </w:p>
    <w:p w14:paraId="345BEC8E" w14:textId="77777777" w:rsidR="00754F09" w:rsidRPr="000838E4" w:rsidRDefault="00754F09" w:rsidP="00754F09">
      <w:pPr>
        <w:jc w:val="both"/>
        <w:rPr>
          <w:rFonts w:ascii="Sylfaen" w:hAnsi="Sylfaen"/>
          <w:bCs/>
          <w:sz w:val="24"/>
          <w:szCs w:val="24"/>
          <w:lang w:val="ka-GE"/>
        </w:rPr>
      </w:pPr>
      <w:r w:rsidRPr="000838E4">
        <w:rPr>
          <w:rFonts w:ascii="Sylfaen" w:hAnsi="Sylfaen"/>
          <w:bCs/>
          <w:sz w:val="24"/>
          <w:szCs w:val="24"/>
          <w:lang w:val="ka-GE"/>
        </w:rPr>
        <w:t>მარნეულის  </w:t>
      </w:r>
      <w:r w:rsidRPr="000838E4">
        <w:rPr>
          <w:rFonts w:ascii="Sylfaen" w:hAnsi="Sylfaen"/>
          <w:sz w:val="24"/>
          <w:szCs w:val="24"/>
          <w:lang w:val="ka-GE"/>
        </w:rPr>
        <w:t xml:space="preserve">მუნიციპალიტეტში  ყველა თემის ხელმძღვანელს, </w:t>
      </w:r>
      <w:r w:rsidRPr="000838E4">
        <w:rPr>
          <w:rFonts w:ascii="Sylfaen" w:hAnsi="Sylfaen"/>
          <w:bCs/>
          <w:sz w:val="24"/>
          <w:szCs w:val="24"/>
          <w:lang w:val="ka-GE"/>
        </w:rPr>
        <w:t xml:space="preserve">დმანისის  მუნიციპალიტეტში </w:t>
      </w:r>
      <w:r w:rsidRPr="000838E4">
        <w:rPr>
          <w:rFonts w:ascii="Sylfaen" w:hAnsi="Sylfaen"/>
          <w:sz w:val="24"/>
          <w:szCs w:val="24"/>
          <w:lang w:val="ka-GE"/>
        </w:rPr>
        <w:t>ადმინისტრაციული ორგანოს ხელმძღვანელებს,</w:t>
      </w:r>
      <w:r w:rsidRPr="000838E4">
        <w:rPr>
          <w:rFonts w:ascii="Sylfaen" w:hAnsi="Sylfaen"/>
          <w:bCs/>
          <w:sz w:val="24"/>
          <w:szCs w:val="24"/>
          <w:lang w:val="ka-GE"/>
        </w:rPr>
        <w:t>  არასამთავრობო ორგანიზაციის წარმომადგენლებს</w:t>
      </w:r>
      <w:r w:rsidRPr="000838E4">
        <w:rPr>
          <w:rFonts w:ascii="Sylfaen" w:hAnsi="Sylfaen"/>
          <w:sz w:val="24"/>
          <w:szCs w:val="24"/>
          <w:lang w:val="ka-GE"/>
        </w:rPr>
        <w:t xml:space="preserve"> გადაეცათ საინფორმაციო ბუკლეტები (დაახლოებით</w:t>
      </w:r>
      <w:r w:rsidRPr="000838E4">
        <w:rPr>
          <w:rFonts w:ascii="Sylfaen" w:hAnsi="Sylfaen"/>
          <w:bCs/>
          <w:sz w:val="24"/>
          <w:szCs w:val="24"/>
          <w:lang w:val="ka-GE"/>
        </w:rPr>
        <w:t xml:space="preserve"> 150 ცალი).</w:t>
      </w:r>
    </w:p>
    <w:p w14:paraId="77EB9432" w14:textId="77777777" w:rsidR="00754F09" w:rsidRPr="000838E4" w:rsidRDefault="00754F09" w:rsidP="00EE618C">
      <w:pPr>
        <w:spacing w:line="240" w:lineRule="auto"/>
        <w:jc w:val="both"/>
        <w:rPr>
          <w:rFonts w:ascii="Sylfaen" w:hAnsi="Sylfaen"/>
          <w:sz w:val="24"/>
          <w:szCs w:val="24"/>
          <w:lang w:val="ka-GE"/>
        </w:rPr>
      </w:pPr>
    </w:p>
    <w:p w14:paraId="436F4084" w14:textId="476E1FEC" w:rsidR="002C0A28" w:rsidRPr="000838E4" w:rsidRDefault="00A24913" w:rsidP="00A24913">
      <w:pPr>
        <w:jc w:val="both"/>
        <w:rPr>
          <w:rFonts w:ascii="Sylfaen" w:hAnsi="Sylfaen"/>
          <w:b/>
          <w:sz w:val="24"/>
          <w:szCs w:val="24"/>
          <w:lang w:val="ka-GE"/>
        </w:rPr>
      </w:pPr>
      <w:r w:rsidRPr="000838E4">
        <w:rPr>
          <w:rFonts w:ascii="Sylfaen" w:hAnsi="Sylfaen"/>
          <w:b/>
          <w:sz w:val="24"/>
          <w:szCs w:val="24"/>
          <w:lang w:val="ka-GE"/>
        </w:rPr>
        <w:t>ჯანმრთელობის დაცვა</w:t>
      </w:r>
    </w:p>
    <w:p w14:paraId="13B08643" w14:textId="542DA531" w:rsidR="0017450B" w:rsidRPr="000838E4" w:rsidRDefault="00A24913" w:rsidP="00A24913">
      <w:pPr>
        <w:jc w:val="both"/>
        <w:rPr>
          <w:rFonts w:ascii="Sylfaen" w:hAnsi="Sylfaen"/>
          <w:sz w:val="24"/>
          <w:szCs w:val="24"/>
          <w:lang w:val="ka-GE"/>
        </w:rPr>
      </w:pPr>
      <w:r w:rsidRPr="000838E4">
        <w:rPr>
          <w:rFonts w:ascii="Sylfaen" w:hAnsi="Sylfaen"/>
          <w:sz w:val="24"/>
          <w:szCs w:val="24"/>
          <w:lang w:val="ka-GE"/>
        </w:rPr>
        <w:t xml:space="preserve">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w:t>
      </w:r>
      <w:r w:rsidRPr="000838E4">
        <w:rPr>
          <w:rFonts w:ascii="Sylfaen" w:hAnsi="Sylfaen"/>
          <w:sz w:val="24"/>
          <w:szCs w:val="24"/>
          <w:lang w:val="ka-GE"/>
        </w:rPr>
        <w:lastRenderedPageBreak/>
        <w:t>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დამოკიდებულების გამო“. </w:t>
      </w:r>
    </w:p>
    <w:p w14:paraId="25AFFBBB" w14:textId="77777777" w:rsidR="005115BA" w:rsidRPr="005115BA" w:rsidRDefault="000838E4" w:rsidP="000838E4">
      <w:pPr>
        <w:pStyle w:val="ListParagraph"/>
        <w:numPr>
          <w:ilvl w:val="1"/>
          <w:numId w:val="10"/>
        </w:numPr>
        <w:shd w:val="clear" w:color="auto" w:fill="FFFFFF"/>
        <w:spacing w:after="0" w:line="240" w:lineRule="auto"/>
        <w:jc w:val="both"/>
        <w:rPr>
          <w:rFonts w:ascii="Sylfaen" w:eastAsia="Times New Roman" w:hAnsi="Sylfaen" w:cs="Calibri"/>
          <w:sz w:val="24"/>
          <w:szCs w:val="24"/>
          <w:lang w:val="ka-GE"/>
        </w:rPr>
      </w:pPr>
      <w:r w:rsidRPr="000838E4">
        <w:rPr>
          <w:rFonts w:ascii="Sylfaen" w:eastAsia="Times New Roman" w:hAnsi="Sylfaen" w:cs="Calibri"/>
          <w:sz w:val="24"/>
          <w:szCs w:val="24"/>
          <w:lang w:val="ka-GE"/>
        </w:rPr>
        <w:t xml:space="preserve">წლებში </w:t>
      </w:r>
      <w:r w:rsidRPr="000838E4">
        <w:rPr>
          <w:rFonts w:ascii="Sylfaen" w:eastAsia="Times New Roman" w:hAnsi="Sylfaen" w:cs="Calibri"/>
          <w:sz w:val="24"/>
          <w:szCs w:val="24"/>
        </w:rPr>
        <w:t>„ჯანმრთელობის</w:t>
      </w:r>
      <w:r w:rsidRPr="000838E4">
        <w:rPr>
          <w:rFonts w:ascii="Sylfaen" w:eastAsia="Times New Roman" w:hAnsi="Sylfaen" w:cs="Calibri"/>
          <w:sz w:val="24"/>
          <w:szCs w:val="24"/>
          <w:lang w:val="ka-GE"/>
        </w:rPr>
        <w:t xml:space="preserve"> </w:t>
      </w:r>
      <w:r w:rsidRPr="000838E4">
        <w:rPr>
          <w:rFonts w:ascii="Sylfaen" w:eastAsia="Times New Roman" w:hAnsi="Sylfaen" w:cs="Calibri"/>
          <w:sz w:val="24"/>
          <w:szCs w:val="24"/>
        </w:rPr>
        <w:t>ხელშეწყობის</w:t>
      </w:r>
      <w:r w:rsidRPr="000838E4">
        <w:rPr>
          <w:rFonts w:ascii="Sylfaen" w:eastAsia="Times New Roman" w:hAnsi="Sylfaen" w:cs="Calibri"/>
          <w:sz w:val="24"/>
          <w:szCs w:val="24"/>
          <w:lang w:val="ka-GE"/>
        </w:rPr>
        <w:t xml:space="preserve">“, </w:t>
      </w:r>
      <w:r w:rsidRPr="000838E4">
        <w:rPr>
          <w:rFonts w:ascii="Sylfaen" w:eastAsia="Sylfaen" w:hAnsi="Sylfaen" w:cs="Sylfaen"/>
          <w:sz w:val="24"/>
          <w:szCs w:val="24"/>
          <w:lang w:val="ka-GE"/>
        </w:rPr>
        <w:t>„უსაფრთხო სისხლის“ და</w:t>
      </w:r>
    </w:p>
    <w:p w14:paraId="1F2BBCE1" w14:textId="2DF90B52" w:rsidR="000838E4" w:rsidRPr="000838E4" w:rsidRDefault="000838E4" w:rsidP="000838E4">
      <w:pPr>
        <w:shd w:val="clear" w:color="auto" w:fill="FFFFFF"/>
        <w:spacing w:after="0" w:line="240" w:lineRule="auto"/>
        <w:jc w:val="both"/>
        <w:rPr>
          <w:rFonts w:ascii="Sylfaen" w:eastAsia="Times New Roman" w:hAnsi="Sylfaen" w:cs="Calibri"/>
          <w:sz w:val="24"/>
          <w:szCs w:val="24"/>
          <w:lang w:val="ka-GE"/>
        </w:rPr>
      </w:pPr>
      <w:r w:rsidRPr="005115BA">
        <w:rPr>
          <w:rFonts w:ascii="Sylfaen" w:eastAsia="Sylfaen" w:hAnsi="Sylfaen" w:cs="Sylfaen"/>
          <w:sz w:val="24"/>
          <w:szCs w:val="24"/>
          <w:lang w:val="ka-GE"/>
        </w:rPr>
        <w:t>„დაავადებათა</w:t>
      </w:r>
      <w:r w:rsidR="005115BA">
        <w:rPr>
          <w:rFonts w:ascii="Sylfaen" w:eastAsia="Times New Roman" w:hAnsi="Sylfaen" w:cs="Calibri"/>
          <w:sz w:val="24"/>
          <w:szCs w:val="24"/>
          <w:lang w:val="ka-GE"/>
        </w:rPr>
        <w:t xml:space="preserve"> </w:t>
      </w:r>
      <w:r w:rsidRPr="000838E4">
        <w:rPr>
          <w:rFonts w:ascii="Sylfaen" w:eastAsia="Sylfaen" w:hAnsi="Sylfaen" w:cs="Sylfaen"/>
          <w:sz w:val="24"/>
          <w:szCs w:val="24"/>
          <w:lang w:val="ka-GE"/>
        </w:rPr>
        <w:t>ადრეული გამოვლება და სკრინინგის“ სახელმწიფო პროგრამების</w:t>
      </w:r>
      <w:r w:rsidRPr="000838E4">
        <w:rPr>
          <w:rFonts w:ascii="Sylfaen" w:eastAsia="Sylfaen" w:hAnsi="Sylfaen" w:cs="Sylfaen"/>
          <w:b/>
          <w:sz w:val="24"/>
          <w:szCs w:val="24"/>
          <w:lang w:val="ka-GE"/>
        </w:rPr>
        <w:t xml:space="preserve"> </w:t>
      </w:r>
      <w:r w:rsidRPr="000838E4">
        <w:rPr>
          <w:rFonts w:ascii="Sylfaen" w:eastAsia="Times New Roman" w:hAnsi="Sylfaen" w:cs="Calibri"/>
          <w:sz w:val="24"/>
          <w:szCs w:val="24"/>
          <w:lang w:val="ka-GE"/>
        </w:rPr>
        <w:t xml:space="preserve">შესაბამისი </w:t>
      </w:r>
      <w:r w:rsidRPr="000838E4">
        <w:rPr>
          <w:rFonts w:ascii="Sylfaen" w:eastAsia="Times New Roman" w:hAnsi="Sylfaen" w:cs="Calibri"/>
          <w:sz w:val="24"/>
          <w:szCs w:val="24"/>
        </w:rPr>
        <w:t>კომპონენტები</w:t>
      </w:r>
      <w:r w:rsidRPr="000838E4">
        <w:rPr>
          <w:rFonts w:ascii="Sylfaen" w:eastAsia="Times New Roman" w:hAnsi="Sylfaen" w:cs="Calibri"/>
          <w:sz w:val="24"/>
          <w:szCs w:val="24"/>
          <w:lang w:val="ka-GE"/>
        </w:rPr>
        <w:t>ს</w:t>
      </w:r>
      <w:r w:rsidRPr="000838E4">
        <w:rPr>
          <w:rFonts w:ascii="Sylfaen" w:eastAsia="Times New Roman" w:hAnsi="Sylfaen" w:cs="Calibri"/>
          <w:sz w:val="24"/>
          <w:szCs w:val="24"/>
        </w:rPr>
        <w:t xml:space="preserve"> ფარგლებში სხვადასხვა პრიორიტეტულ</w:t>
      </w:r>
      <w:r w:rsidRPr="000838E4">
        <w:rPr>
          <w:rFonts w:ascii="Sylfaen" w:eastAsia="Times New Roman" w:hAnsi="Sylfaen" w:cs="Calibri"/>
          <w:sz w:val="24"/>
          <w:szCs w:val="24"/>
          <w:lang w:val="ka-GE"/>
        </w:rPr>
        <w:t xml:space="preserve"> </w:t>
      </w:r>
      <w:r w:rsidRPr="000838E4">
        <w:rPr>
          <w:rFonts w:ascii="Sylfaen" w:eastAsia="Times New Roman" w:hAnsi="Sylfaen" w:cs="Calibri"/>
          <w:sz w:val="24"/>
          <w:szCs w:val="24"/>
        </w:rPr>
        <w:t>საკითხებზე</w:t>
      </w:r>
      <w:r w:rsidRPr="000838E4">
        <w:rPr>
          <w:rFonts w:ascii="Sylfaen" w:eastAsia="Times New Roman" w:hAnsi="Sylfaen" w:cs="Calibri"/>
          <w:sz w:val="24"/>
          <w:szCs w:val="24"/>
          <w:lang w:val="ka-GE"/>
        </w:rPr>
        <w:t xml:space="preserve"> </w:t>
      </w:r>
      <w:r w:rsidRPr="000838E4">
        <w:rPr>
          <w:rFonts w:ascii="Sylfaen" w:eastAsia="Times New Roman" w:hAnsi="Sylfaen" w:cs="Calibri"/>
          <w:sz w:val="24"/>
          <w:szCs w:val="24"/>
        </w:rPr>
        <w:t>ითარგმნა და დაიბეჭდა საგანმანათველო მასალა სომხურ და აზერბაიჯანულ ენებზე (</w:t>
      </w:r>
      <w:r w:rsidRPr="000838E4">
        <w:rPr>
          <w:rFonts w:ascii="Sylfaen" w:eastAsia="Times New Roman" w:hAnsi="Sylfaen" w:cs="Calibri"/>
          <w:sz w:val="24"/>
          <w:szCs w:val="24"/>
          <w:lang w:val="ka-GE"/>
        </w:rPr>
        <w:t xml:space="preserve">საერთო </w:t>
      </w:r>
      <w:r w:rsidRPr="000838E4">
        <w:rPr>
          <w:rFonts w:ascii="Sylfaen" w:eastAsia="Times New Roman" w:hAnsi="Sylfaen" w:cs="Calibri"/>
          <w:sz w:val="24"/>
          <w:szCs w:val="24"/>
        </w:rPr>
        <w:t>დაბეჭდილი მასალის 5% სომხურ და 5 % აზერბაიჯანულ ენებზე</w:t>
      </w:r>
      <w:r w:rsidRPr="000838E4">
        <w:rPr>
          <w:rFonts w:ascii="Sylfaen" w:eastAsia="Times New Roman" w:hAnsi="Sylfaen" w:cs="Calibri"/>
          <w:sz w:val="24"/>
          <w:szCs w:val="24"/>
          <w:lang w:val="ka-GE"/>
        </w:rPr>
        <w:t>,</w:t>
      </w:r>
      <w:r w:rsidRPr="000838E4">
        <w:rPr>
          <w:rFonts w:ascii="Sylfaen" w:eastAsia="Times New Roman" w:hAnsi="Sylfaen" w:cs="Calibri"/>
          <w:sz w:val="24"/>
          <w:szCs w:val="24"/>
        </w:rPr>
        <w:t xml:space="preserve"> </w:t>
      </w:r>
      <w:r w:rsidRPr="000838E4">
        <w:rPr>
          <w:rFonts w:ascii="Sylfaen" w:eastAsia="Times New Roman" w:hAnsi="Sylfaen" w:cs="Calibri"/>
          <w:sz w:val="24"/>
          <w:szCs w:val="24"/>
          <w:lang w:val="ka-GE"/>
        </w:rPr>
        <w:t>შემდეგი ოდენობებით)</w:t>
      </w:r>
      <w:r w:rsidRPr="000838E4">
        <w:rPr>
          <w:rFonts w:ascii="Sylfaen" w:eastAsia="Times New Roman" w:hAnsi="Sylfaen" w:cs="Calibri"/>
          <w:sz w:val="24"/>
          <w:szCs w:val="24"/>
        </w:rPr>
        <w:t xml:space="preserve"> - </w:t>
      </w:r>
      <w:r w:rsidR="005115BA">
        <w:rPr>
          <w:rFonts w:ascii="Sylfaen" w:eastAsia="Times New Roman" w:hAnsi="Sylfaen" w:cs="Calibri"/>
          <w:sz w:val="24"/>
          <w:szCs w:val="24"/>
          <w:lang w:val="ka-GE"/>
        </w:rPr>
        <w:t>თამბაქოსათვ</w:t>
      </w:r>
      <w:r w:rsidRPr="000838E4">
        <w:rPr>
          <w:rFonts w:ascii="Sylfaen" w:eastAsia="Times New Roman" w:hAnsi="Sylfaen" w:cs="Calibri"/>
          <w:sz w:val="24"/>
          <w:szCs w:val="24"/>
          <w:lang w:val="ka-GE"/>
        </w:rPr>
        <w:t>ი</w:t>
      </w:r>
      <w:r w:rsidR="005115BA">
        <w:rPr>
          <w:rFonts w:ascii="Sylfaen" w:eastAsia="Times New Roman" w:hAnsi="Sylfaen" w:cs="Calibri"/>
          <w:sz w:val="24"/>
          <w:szCs w:val="24"/>
          <w:lang w:val="ka-GE"/>
        </w:rPr>
        <w:t>ს</w:t>
      </w:r>
      <w:r w:rsidRPr="000838E4">
        <w:rPr>
          <w:rFonts w:ascii="Sylfaen" w:eastAsia="Times New Roman" w:hAnsi="Sylfaen" w:cs="Calibri"/>
          <w:sz w:val="24"/>
          <w:szCs w:val="24"/>
          <w:lang w:val="ka-GE"/>
        </w:rPr>
        <w:t xml:space="preserve"> თავის დანებების და კანონმდებლობის საკითხები, ჯანსაღი კვების, რეგულარული ფიზიკური აქტივობის, ფსიქიკური ჯანმრთელობის, </w:t>
      </w:r>
      <w:r w:rsidRPr="000838E4">
        <w:rPr>
          <w:rFonts w:ascii="Sylfaen" w:eastAsia="Times New Roman" w:hAnsi="Sylfaen" w:cs="Calibri"/>
          <w:sz w:val="24"/>
          <w:szCs w:val="24"/>
        </w:rPr>
        <w:t xml:space="preserve">C </w:t>
      </w:r>
      <w:r w:rsidRPr="000838E4">
        <w:rPr>
          <w:rFonts w:ascii="Sylfaen" w:eastAsia="Times New Roman" w:hAnsi="Sylfaen" w:cs="Calibri"/>
          <w:sz w:val="24"/>
          <w:szCs w:val="24"/>
          <w:lang w:val="ka-GE"/>
        </w:rPr>
        <w:t xml:space="preserve">ჰეპატიტის პრევენციის, კიბოს სკრინიგნის, სისხლის უანაგრო დონორობის პოპულარიზაციის საკითხებზე (30-მდე საგანმანათლებლო სახის მასალა, მ.შ. ბროშურა, ბუკლეტი, ფლაერი სხვადასხვა მიმართულებებით). </w:t>
      </w:r>
    </w:p>
    <w:p w14:paraId="6BF9BEA1" w14:textId="77777777" w:rsidR="000838E4" w:rsidRPr="000838E4" w:rsidRDefault="000838E4" w:rsidP="000838E4">
      <w:pPr>
        <w:shd w:val="clear" w:color="auto" w:fill="FFFFFF"/>
        <w:spacing w:after="0" w:line="240" w:lineRule="auto"/>
        <w:jc w:val="both"/>
        <w:rPr>
          <w:rFonts w:ascii="Sylfaen" w:eastAsia="Times New Roman" w:hAnsi="Sylfaen" w:cs="Segoe UI"/>
          <w:sz w:val="24"/>
          <w:szCs w:val="24"/>
          <w:lang w:val="ka-GE"/>
        </w:rPr>
      </w:pPr>
    </w:p>
    <w:p w14:paraId="660BAB9E" w14:textId="421D2E30" w:rsidR="000838E4" w:rsidRPr="00903F1C" w:rsidRDefault="00903F1C" w:rsidP="00903F1C">
      <w:pPr>
        <w:shd w:val="clear" w:color="auto" w:fill="FFFFFF"/>
        <w:spacing w:after="0" w:line="240" w:lineRule="auto"/>
        <w:jc w:val="both"/>
        <w:rPr>
          <w:rFonts w:ascii="Sylfaen" w:eastAsia="Times New Roman" w:hAnsi="Sylfaen" w:cs="Calibri"/>
          <w:sz w:val="24"/>
          <w:szCs w:val="24"/>
          <w:lang w:val="ka-GE"/>
        </w:rPr>
      </w:pPr>
      <w:r w:rsidRPr="00903F1C">
        <w:rPr>
          <w:rFonts w:ascii="Sylfaen" w:eastAsia="Times New Roman" w:hAnsi="Sylfaen" w:cs="Calibri"/>
          <w:color w:val="FF0000"/>
          <w:sz w:val="24"/>
          <w:szCs w:val="24"/>
          <w:lang w:val="ka-GE"/>
        </w:rPr>
        <w:t>201</w:t>
      </w:r>
      <w:r w:rsidR="00C72885">
        <w:rPr>
          <w:rFonts w:ascii="Sylfaen" w:eastAsia="Times New Roman" w:hAnsi="Sylfaen" w:cs="Calibri"/>
          <w:color w:val="FF0000"/>
          <w:sz w:val="24"/>
          <w:szCs w:val="24"/>
          <w:lang w:val="ka-GE"/>
        </w:rPr>
        <w:t>8 და 2019</w:t>
      </w:r>
      <w:r w:rsidRPr="00903F1C">
        <w:rPr>
          <w:rFonts w:ascii="Sylfaen" w:eastAsia="Times New Roman" w:hAnsi="Sylfaen" w:cs="Calibri"/>
          <w:color w:val="FF0000"/>
          <w:sz w:val="24"/>
          <w:szCs w:val="24"/>
          <w:lang w:val="ka-GE"/>
        </w:rPr>
        <w:t xml:space="preserve"> წ</w:t>
      </w:r>
      <w:r w:rsidR="00C72885">
        <w:rPr>
          <w:rFonts w:ascii="Sylfaen" w:eastAsia="Times New Roman" w:hAnsi="Sylfaen" w:cs="Calibri"/>
          <w:color w:val="FF0000"/>
          <w:sz w:val="24"/>
          <w:szCs w:val="24"/>
          <w:lang w:val="ka-GE"/>
        </w:rPr>
        <w:t xml:space="preserve">ლებში </w:t>
      </w:r>
      <w:r w:rsidR="000838E4" w:rsidRPr="00903F1C">
        <w:rPr>
          <w:rFonts w:ascii="Sylfaen" w:eastAsia="Times New Roman" w:hAnsi="Sylfaen" w:cs="Calibri"/>
          <w:color w:val="FF0000"/>
          <w:sz w:val="24"/>
          <w:szCs w:val="24"/>
        </w:rPr>
        <w:t>C </w:t>
      </w:r>
      <w:r w:rsidR="000838E4" w:rsidRPr="005115BA">
        <w:rPr>
          <w:rFonts w:ascii="Sylfaen" w:eastAsia="Times New Roman" w:hAnsi="Sylfaen" w:cs="Calibri"/>
          <w:sz w:val="24"/>
          <w:szCs w:val="24"/>
        </w:rPr>
        <w:t xml:space="preserve">ჰეპატიტის თემაზე მომზადდა </w:t>
      </w:r>
      <w:r w:rsidR="00C72885" w:rsidRPr="00C72885">
        <w:rPr>
          <w:rFonts w:ascii="Sylfaen" w:eastAsia="Times New Roman" w:hAnsi="Sylfaen" w:cs="Calibri"/>
          <w:color w:val="FF0000"/>
          <w:sz w:val="24"/>
          <w:szCs w:val="24"/>
          <w:lang w:val="ka-GE"/>
        </w:rPr>
        <w:t>4</w:t>
      </w:r>
      <w:r w:rsidR="000838E4" w:rsidRPr="005115BA">
        <w:rPr>
          <w:rFonts w:ascii="Sylfaen" w:eastAsia="Times New Roman" w:hAnsi="Sylfaen" w:cs="Calibri"/>
          <w:sz w:val="24"/>
          <w:szCs w:val="24"/>
        </w:rPr>
        <w:t xml:space="preserve"> სატელევიზიო კლიპი სომხურ და აზერბაიჯანულ ენებზე სუბ-ტიტრებით;</w:t>
      </w:r>
      <w:r w:rsidR="000838E4" w:rsidRPr="005115BA">
        <w:rPr>
          <w:rFonts w:ascii="Sylfaen" w:eastAsia="Times New Roman" w:hAnsi="Sylfaen" w:cs="Calibri"/>
          <w:sz w:val="24"/>
          <w:szCs w:val="24"/>
          <w:lang w:val="ka-GE"/>
        </w:rPr>
        <w:t xml:space="preserve"> </w:t>
      </w:r>
      <w:r w:rsidR="00C72885" w:rsidRPr="00C72885">
        <w:rPr>
          <w:rFonts w:ascii="Sylfaen" w:eastAsia="Times New Roman" w:hAnsi="Sylfaen" w:cs="Calibri"/>
          <w:color w:val="FF0000"/>
          <w:sz w:val="24"/>
          <w:szCs w:val="24"/>
          <w:lang w:val="ka-GE"/>
        </w:rPr>
        <w:t xml:space="preserve">2019 წელს </w:t>
      </w:r>
      <w:r w:rsidR="000838E4" w:rsidRPr="00903F1C">
        <w:rPr>
          <w:rFonts w:ascii="Sylfaen" w:eastAsia="Times New Roman" w:hAnsi="Sylfaen" w:cs="Calibri"/>
          <w:sz w:val="24"/>
          <w:szCs w:val="24"/>
        </w:rPr>
        <w:t>მომზადდა კიბოს სკრინინგის პროგრამების საპოპუ</w:t>
      </w:r>
      <w:r w:rsidR="000838E4" w:rsidRPr="00903F1C">
        <w:rPr>
          <w:rFonts w:ascii="Sylfaen" w:eastAsia="Times New Roman" w:hAnsi="Sylfaen" w:cs="Calibri"/>
          <w:sz w:val="24"/>
          <w:szCs w:val="24"/>
          <w:lang w:val="ka-GE"/>
        </w:rPr>
        <w:t>ლ</w:t>
      </w:r>
      <w:r w:rsidR="000838E4" w:rsidRPr="00903F1C">
        <w:rPr>
          <w:rFonts w:ascii="Sylfaen" w:eastAsia="Times New Roman" w:hAnsi="Sylfaen" w:cs="Calibri"/>
          <w:sz w:val="24"/>
          <w:szCs w:val="24"/>
        </w:rPr>
        <w:t>არიზაციო 1 სატელევიზიო კლიპი სუბ-ტიტრებით სომხურ და აზერბაიჯანულ ენებზე;</w:t>
      </w:r>
    </w:p>
    <w:p w14:paraId="68C3B705" w14:textId="77777777" w:rsidR="000838E4" w:rsidRPr="000838E4" w:rsidRDefault="000838E4" w:rsidP="000838E4">
      <w:pPr>
        <w:shd w:val="clear" w:color="auto" w:fill="FFFFFF"/>
        <w:spacing w:after="0" w:line="240" w:lineRule="auto"/>
        <w:rPr>
          <w:rFonts w:ascii="Sylfaen" w:eastAsia="Times New Roman" w:hAnsi="Sylfaen" w:cs="Calibri"/>
          <w:sz w:val="24"/>
          <w:szCs w:val="24"/>
        </w:rPr>
      </w:pPr>
    </w:p>
    <w:p w14:paraId="726163DB" w14:textId="7C3767D1" w:rsidR="00032374" w:rsidRDefault="00032374" w:rsidP="00C72885">
      <w:pPr>
        <w:pStyle w:val="ListParagraph"/>
        <w:numPr>
          <w:ilvl w:val="0"/>
          <w:numId w:val="11"/>
        </w:numPr>
        <w:shd w:val="clear" w:color="auto" w:fill="FFFFFF"/>
        <w:spacing w:after="0" w:line="240" w:lineRule="auto"/>
        <w:ind w:left="0" w:firstLine="0"/>
        <w:jc w:val="both"/>
        <w:rPr>
          <w:rFonts w:ascii="Sylfaen" w:eastAsia="Sylfaen" w:hAnsi="Sylfaen" w:cs="Sylfaen"/>
          <w:sz w:val="24"/>
          <w:szCs w:val="24"/>
          <w:lang w:val="ka-GE"/>
        </w:rPr>
      </w:pPr>
      <w:r>
        <w:rPr>
          <w:rFonts w:ascii="Sylfaen" w:eastAsia="Times New Roman" w:hAnsi="Sylfaen" w:cs="Calibri"/>
          <w:color w:val="FF0000"/>
          <w:sz w:val="24"/>
          <w:szCs w:val="24"/>
          <w:lang w:val="ka-GE"/>
        </w:rPr>
        <w:t>-</w:t>
      </w:r>
      <w:r w:rsidRPr="00032374">
        <w:rPr>
          <w:rFonts w:ascii="Sylfaen" w:eastAsia="Times New Roman" w:hAnsi="Sylfaen" w:cs="Calibri"/>
          <w:color w:val="FF0000"/>
          <w:sz w:val="24"/>
          <w:szCs w:val="24"/>
          <w:lang w:val="ka-GE"/>
        </w:rPr>
        <w:t xml:space="preserve">2019 </w:t>
      </w:r>
      <w:r w:rsidR="00903F1C" w:rsidRPr="00032374">
        <w:rPr>
          <w:rFonts w:ascii="Sylfaen" w:eastAsia="Times New Roman" w:hAnsi="Sylfaen" w:cs="Calibri"/>
          <w:color w:val="FF0000"/>
          <w:sz w:val="24"/>
          <w:szCs w:val="24"/>
          <w:lang w:val="ka-GE"/>
        </w:rPr>
        <w:t>წ</w:t>
      </w:r>
      <w:r>
        <w:rPr>
          <w:rFonts w:ascii="Sylfaen" w:eastAsia="Times New Roman" w:hAnsi="Sylfaen" w:cs="Calibri"/>
          <w:color w:val="FF0000"/>
          <w:sz w:val="24"/>
          <w:szCs w:val="24"/>
          <w:lang w:val="ka-GE"/>
        </w:rPr>
        <w:t>წ</w:t>
      </w:r>
      <w:r w:rsidR="00903F1C" w:rsidRPr="00032374">
        <w:rPr>
          <w:rFonts w:ascii="Sylfaen" w:eastAsia="Times New Roman" w:hAnsi="Sylfaen" w:cs="Calibri"/>
          <w:color w:val="FF0000"/>
          <w:sz w:val="24"/>
          <w:szCs w:val="24"/>
          <w:lang w:val="ka-GE"/>
        </w:rPr>
        <w:t xml:space="preserve"> </w:t>
      </w:r>
      <w:r w:rsidR="000838E4" w:rsidRPr="00032374">
        <w:rPr>
          <w:rFonts w:ascii="Sylfaen" w:eastAsia="Times New Roman" w:hAnsi="Sylfaen" w:cs="Calibri"/>
          <w:sz w:val="24"/>
          <w:szCs w:val="24"/>
          <w:lang w:val="ka-GE"/>
        </w:rPr>
        <w:t xml:space="preserve">სსიპ ლ. საყვარელიძის სახელობის </w:t>
      </w:r>
      <w:r w:rsidR="000838E4" w:rsidRPr="00032374">
        <w:rPr>
          <w:rFonts w:ascii="Sylfaen" w:eastAsia="Sylfaen" w:hAnsi="Sylfaen" w:cs="Sylfaen"/>
          <w:sz w:val="24"/>
          <w:szCs w:val="24"/>
          <w:lang w:val="ka-GE"/>
        </w:rPr>
        <w:t xml:space="preserve">დაავადებათა კონტროლისა და საზოგადოებრივი ჯანმრთელობის ეროვნული ცენტრის წარმომადგენლებმა მონაწილეობა მიიღეს შერიგებისა და სამოქალაქო თანასწორობის საკითხებში საქართველოს სახელმწიფო მინისტრის აპარატის მიერ სამცხე-ჯავახეთის რეგიონში განხორციელებული საინფორმაციო კამპანიის ფარგლებში; </w:t>
      </w:r>
    </w:p>
    <w:p w14:paraId="6FC2E222" w14:textId="4D4EDED3" w:rsidR="0049414D" w:rsidRPr="00BE4404" w:rsidRDefault="0049414D" w:rsidP="00BE4404">
      <w:pPr>
        <w:shd w:val="clear" w:color="auto" w:fill="FFFFFF"/>
        <w:spacing w:after="0" w:line="240" w:lineRule="auto"/>
        <w:jc w:val="both"/>
        <w:rPr>
          <w:rFonts w:ascii="Sylfaen" w:eastAsia="Sylfaen" w:hAnsi="Sylfaen" w:cs="Sylfaen"/>
          <w:sz w:val="24"/>
          <w:szCs w:val="24"/>
          <w:lang w:val="ka-GE"/>
        </w:rPr>
      </w:pPr>
      <w:r w:rsidRPr="00BE4404">
        <w:rPr>
          <w:rFonts w:ascii="Sylfaen" w:eastAsia="Times New Roman" w:hAnsi="Sylfaen" w:cs="Calibri"/>
          <w:color w:val="FF0000"/>
          <w:sz w:val="24"/>
          <w:szCs w:val="24"/>
          <w:lang w:val="ka-GE"/>
        </w:rPr>
        <w:t xml:space="preserve">2018 წ - 5 შეხვედრა (ქალაქები: მარნეული, გარდაბანი, დმანისი, ბოლნისი, დუისი, ყარაჯალა, კაბალა, ჩანტლისყურე, ახალქალაქი და ნინოწმინდა) - თამბაქოს მოხმარების და მეორადი კვამლის მავნეობა და </w:t>
      </w:r>
      <w:r w:rsidR="00C72885">
        <w:rPr>
          <w:rFonts w:ascii="Sylfaen" w:eastAsia="Times New Roman" w:hAnsi="Sylfaen" w:cs="Calibri"/>
          <w:color w:val="FF0000"/>
          <w:sz w:val="24"/>
          <w:szCs w:val="24"/>
          <w:lang w:val="ka-GE"/>
        </w:rPr>
        <w:t>თამბაქოს კონტროლის სხვა მნიშვნელოვანი საკითხები</w:t>
      </w:r>
      <w:r w:rsidRPr="00BE4404">
        <w:rPr>
          <w:rFonts w:ascii="Sylfaen" w:eastAsia="Times New Roman" w:hAnsi="Sylfaen" w:cs="Calibri"/>
          <w:color w:val="FF0000"/>
          <w:sz w:val="24"/>
          <w:szCs w:val="24"/>
          <w:lang w:val="ka-GE"/>
        </w:rPr>
        <w:t xml:space="preserve">. </w:t>
      </w:r>
      <w:bookmarkStart w:id="0" w:name="_GoBack"/>
      <w:bookmarkEnd w:id="0"/>
    </w:p>
    <w:p w14:paraId="375126DD" w14:textId="64AAFE5F" w:rsidR="000838E4" w:rsidRDefault="0049414D" w:rsidP="00C72885">
      <w:pPr>
        <w:pStyle w:val="ListParagraph"/>
        <w:numPr>
          <w:ilvl w:val="0"/>
          <w:numId w:val="11"/>
        </w:numPr>
        <w:shd w:val="clear" w:color="auto" w:fill="FFFFFF"/>
        <w:tabs>
          <w:tab w:val="left" w:pos="0"/>
        </w:tabs>
        <w:spacing w:after="0" w:line="240" w:lineRule="auto"/>
        <w:ind w:left="0" w:firstLine="0"/>
        <w:jc w:val="both"/>
        <w:rPr>
          <w:rFonts w:ascii="Sylfaen" w:eastAsia="Sylfaen" w:hAnsi="Sylfaen" w:cs="Sylfaen"/>
          <w:color w:val="FF0000"/>
          <w:sz w:val="24"/>
          <w:szCs w:val="24"/>
          <w:lang w:val="ka-GE"/>
        </w:rPr>
      </w:pPr>
      <w:r w:rsidRPr="0049414D">
        <w:rPr>
          <w:rFonts w:ascii="Sylfaen" w:eastAsia="Times New Roman" w:hAnsi="Sylfaen" w:cs="Calibri"/>
          <w:color w:val="FF0000"/>
          <w:sz w:val="24"/>
          <w:szCs w:val="24"/>
          <w:lang w:val="ka-GE"/>
        </w:rPr>
        <w:t xml:space="preserve"> წ</w:t>
      </w:r>
      <w:r>
        <w:rPr>
          <w:rFonts w:ascii="Sylfaen" w:eastAsia="Times New Roman" w:hAnsi="Sylfaen" w:cs="Calibri"/>
          <w:color w:val="FF0000"/>
          <w:sz w:val="24"/>
          <w:szCs w:val="24"/>
          <w:lang w:val="ka-GE"/>
        </w:rPr>
        <w:t xml:space="preserve"> </w:t>
      </w:r>
      <w:r w:rsidR="000838E4" w:rsidRPr="0049414D">
        <w:rPr>
          <w:rFonts w:ascii="Sylfaen" w:eastAsia="Sylfaen" w:hAnsi="Sylfaen" w:cs="Sylfaen"/>
          <w:sz w:val="24"/>
          <w:szCs w:val="24"/>
          <w:lang w:val="ka-GE"/>
        </w:rPr>
        <w:t xml:space="preserve">განხორციელდა 2 </w:t>
      </w:r>
      <w:r w:rsidR="000838E4" w:rsidRPr="0049414D">
        <w:rPr>
          <w:rFonts w:ascii="Sylfaen" w:eastAsia="Sylfaen" w:hAnsi="Sylfaen" w:cs="Sylfaen"/>
          <w:sz w:val="24"/>
          <w:szCs w:val="24"/>
        </w:rPr>
        <w:t>შეხვედრ</w:t>
      </w:r>
      <w:r w:rsidR="000838E4" w:rsidRPr="0049414D">
        <w:rPr>
          <w:rFonts w:ascii="Sylfaen" w:eastAsia="Sylfaen" w:hAnsi="Sylfaen" w:cs="Sylfaen"/>
          <w:sz w:val="24"/>
          <w:szCs w:val="24"/>
          <w:lang w:val="ka-GE"/>
        </w:rPr>
        <w:t xml:space="preserve">ა ცენტრის წარმომადგენელთა მონაწილეობით, სადაც შეხვედრის მონაწილეებს მიეწოდათ ინფორმაცია </w:t>
      </w:r>
      <w:r w:rsidR="000838E4" w:rsidRPr="0049414D">
        <w:rPr>
          <w:rFonts w:ascii="Sylfaen" w:eastAsia="Sylfaen" w:hAnsi="Sylfaen" w:cs="Sylfaen"/>
          <w:sz w:val="24"/>
          <w:szCs w:val="24"/>
        </w:rPr>
        <w:t>C</w:t>
      </w:r>
      <w:r w:rsidR="000838E4" w:rsidRPr="0049414D">
        <w:rPr>
          <w:rFonts w:ascii="Sylfaen" w:eastAsia="Sylfaen" w:hAnsi="Sylfaen"/>
          <w:sz w:val="24"/>
          <w:szCs w:val="24"/>
        </w:rPr>
        <w:t xml:space="preserve"> </w:t>
      </w:r>
      <w:r w:rsidR="000838E4" w:rsidRPr="0049414D">
        <w:rPr>
          <w:rFonts w:ascii="Sylfaen" w:eastAsia="Sylfaen" w:hAnsi="Sylfaen" w:cs="Sylfaen"/>
          <w:sz w:val="24"/>
          <w:szCs w:val="24"/>
        </w:rPr>
        <w:t>ჰეპატიტი</w:t>
      </w:r>
      <w:r w:rsidR="000838E4" w:rsidRPr="0049414D">
        <w:rPr>
          <w:rFonts w:ascii="Sylfaen" w:eastAsia="Sylfaen" w:hAnsi="Sylfaen" w:cs="Sylfaen"/>
          <w:sz w:val="24"/>
          <w:szCs w:val="24"/>
          <w:lang w:val="ka-GE"/>
        </w:rPr>
        <w:t>სა</w:t>
      </w:r>
      <w:r w:rsidR="000838E4" w:rsidRPr="0049414D">
        <w:rPr>
          <w:rFonts w:ascii="Sylfaen" w:eastAsia="Sylfaen" w:hAnsi="Sylfaen"/>
          <w:sz w:val="24"/>
          <w:szCs w:val="24"/>
        </w:rPr>
        <w:t xml:space="preserve"> </w:t>
      </w:r>
      <w:r w:rsidR="000838E4" w:rsidRPr="0049414D">
        <w:rPr>
          <w:rFonts w:ascii="Sylfaen" w:eastAsia="Sylfaen" w:hAnsi="Sylfaen" w:cs="Sylfaen"/>
          <w:sz w:val="24"/>
          <w:szCs w:val="24"/>
        </w:rPr>
        <w:t>და</w:t>
      </w:r>
      <w:r w:rsidR="000838E4" w:rsidRPr="0049414D">
        <w:rPr>
          <w:rFonts w:ascii="Sylfaen" w:eastAsia="Sylfaen" w:hAnsi="Sylfaen"/>
          <w:sz w:val="24"/>
          <w:szCs w:val="24"/>
        </w:rPr>
        <w:t xml:space="preserve"> </w:t>
      </w:r>
      <w:r w:rsidR="000838E4" w:rsidRPr="0049414D">
        <w:rPr>
          <w:rFonts w:ascii="Sylfaen" w:eastAsia="Sylfaen" w:hAnsi="Sylfaen" w:cs="Sylfaen"/>
          <w:sz w:val="24"/>
          <w:szCs w:val="24"/>
        </w:rPr>
        <w:t>კიბის</w:t>
      </w:r>
      <w:r w:rsidR="000838E4" w:rsidRPr="0049414D">
        <w:rPr>
          <w:rFonts w:ascii="Sylfaen" w:eastAsia="Sylfaen" w:hAnsi="Sylfaen"/>
          <w:sz w:val="24"/>
          <w:szCs w:val="24"/>
        </w:rPr>
        <w:t xml:space="preserve"> </w:t>
      </w:r>
      <w:r w:rsidR="000838E4" w:rsidRPr="0049414D">
        <w:rPr>
          <w:rFonts w:ascii="Sylfaen" w:eastAsia="Sylfaen" w:hAnsi="Sylfaen" w:cs="Sylfaen"/>
          <w:sz w:val="24"/>
          <w:szCs w:val="24"/>
        </w:rPr>
        <w:t>სკრინინგი</w:t>
      </w:r>
      <w:r w:rsidR="000838E4" w:rsidRPr="0049414D">
        <w:rPr>
          <w:rFonts w:ascii="Sylfaen" w:eastAsia="Sylfaen" w:hAnsi="Sylfaen" w:cs="Sylfaen"/>
          <w:sz w:val="24"/>
          <w:szCs w:val="24"/>
          <w:lang w:val="ka-GE"/>
        </w:rPr>
        <w:t>ს სახელმ</w:t>
      </w:r>
      <w:r w:rsidR="00C72885">
        <w:rPr>
          <w:rFonts w:ascii="Sylfaen" w:eastAsia="Sylfaen" w:hAnsi="Sylfaen" w:cs="Sylfaen"/>
          <w:sz w:val="24"/>
          <w:szCs w:val="24"/>
          <w:lang w:val="ka-GE"/>
        </w:rPr>
        <w:t>წ</w:t>
      </w:r>
      <w:r w:rsidR="000838E4" w:rsidRPr="0049414D">
        <w:rPr>
          <w:rFonts w:ascii="Sylfaen" w:eastAsia="Sylfaen" w:hAnsi="Sylfaen" w:cs="Sylfaen"/>
          <w:sz w:val="24"/>
          <w:szCs w:val="24"/>
          <w:lang w:val="ka-GE"/>
        </w:rPr>
        <w:t xml:space="preserve">იფო პროგრამების შესახებ. </w:t>
      </w:r>
      <w:proofErr w:type="gramStart"/>
      <w:r w:rsidR="000838E4" w:rsidRPr="0049414D">
        <w:rPr>
          <w:rFonts w:ascii="Sylfaen" w:eastAsia="Sylfaen" w:hAnsi="Sylfaen" w:cs="Sylfaen"/>
          <w:sz w:val="24"/>
          <w:szCs w:val="24"/>
        </w:rPr>
        <w:t>ადგილზე</w:t>
      </w:r>
      <w:proofErr w:type="gramEnd"/>
      <w:r w:rsidR="000838E4" w:rsidRPr="0049414D">
        <w:rPr>
          <w:rFonts w:ascii="Sylfaen" w:eastAsia="Sylfaen" w:hAnsi="Sylfaen"/>
          <w:sz w:val="24"/>
          <w:szCs w:val="24"/>
        </w:rPr>
        <w:t xml:space="preserve"> </w:t>
      </w:r>
      <w:r w:rsidR="000838E4" w:rsidRPr="0049414D">
        <w:rPr>
          <w:rFonts w:ascii="Sylfaen" w:eastAsia="Sylfaen" w:hAnsi="Sylfaen" w:cs="Sylfaen"/>
          <w:sz w:val="24"/>
          <w:szCs w:val="24"/>
        </w:rPr>
        <w:t>განხორციელდა C</w:t>
      </w:r>
      <w:r w:rsidR="000838E4" w:rsidRPr="0049414D">
        <w:rPr>
          <w:rFonts w:ascii="Sylfaen" w:eastAsia="Sylfaen" w:hAnsi="Sylfaen"/>
          <w:sz w:val="24"/>
          <w:szCs w:val="24"/>
        </w:rPr>
        <w:t xml:space="preserve"> </w:t>
      </w:r>
      <w:r w:rsidR="000838E4" w:rsidRPr="0049414D">
        <w:rPr>
          <w:rFonts w:ascii="Sylfaen" w:eastAsia="Sylfaen" w:hAnsi="Sylfaen" w:cs="Sylfaen"/>
          <w:sz w:val="24"/>
          <w:szCs w:val="24"/>
        </w:rPr>
        <w:t xml:space="preserve">ჰეპატიტის სკრინიგნის </w:t>
      </w:r>
      <w:r w:rsidR="000838E4" w:rsidRPr="0049414D">
        <w:rPr>
          <w:rFonts w:ascii="Sylfaen" w:eastAsia="Sylfaen" w:hAnsi="Sylfaen" w:cs="Sylfaen"/>
          <w:sz w:val="24"/>
          <w:szCs w:val="24"/>
          <w:lang w:val="ka-GE"/>
        </w:rPr>
        <w:t xml:space="preserve">აქცია. </w:t>
      </w:r>
      <w:r w:rsidR="000838E4" w:rsidRPr="0049414D">
        <w:rPr>
          <w:rFonts w:ascii="Sylfaen" w:eastAsia="Sylfaen" w:hAnsi="Sylfaen" w:cs="Sylfaen"/>
          <w:sz w:val="24"/>
          <w:szCs w:val="24"/>
        </w:rPr>
        <w:t xml:space="preserve"> </w:t>
      </w:r>
      <w:r w:rsidR="000838E4" w:rsidRPr="0049414D">
        <w:rPr>
          <w:rFonts w:ascii="Sylfaen" w:eastAsia="Sylfaen" w:hAnsi="Sylfaen" w:cs="Sylfaen"/>
          <w:sz w:val="24"/>
          <w:szCs w:val="24"/>
          <w:lang w:val="ka-GE"/>
        </w:rPr>
        <w:t>მონაწილეებს გადაეცათ საგანმანათლებლო სახის მასალები;</w:t>
      </w:r>
      <w:r w:rsidR="001D764A" w:rsidRPr="0049414D">
        <w:rPr>
          <w:rFonts w:ascii="Sylfaen" w:eastAsia="Sylfaen" w:hAnsi="Sylfaen" w:cs="Sylfaen"/>
          <w:sz w:val="24"/>
          <w:szCs w:val="24"/>
          <w:lang w:val="ka-GE"/>
        </w:rPr>
        <w:t xml:space="preserve"> </w:t>
      </w:r>
    </w:p>
    <w:p w14:paraId="3F4CC347" w14:textId="77777777" w:rsidR="000838E4" w:rsidRPr="000838E4" w:rsidRDefault="000838E4" w:rsidP="000838E4">
      <w:pPr>
        <w:shd w:val="clear" w:color="auto" w:fill="FFFFFF"/>
        <w:spacing w:after="0" w:line="240" w:lineRule="auto"/>
        <w:jc w:val="both"/>
        <w:rPr>
          <w:rFonts w:ascii="Sylfaen" w:eastAsia="Times New Roman" w:hAnsi="Sylfaen" w:cs="Segoe UI"/>
          <w:sz w:val="24"/>
          <w:szCs w:val="24"/>
          <w:lang w:val="ka-GE"/>
        </w:rPr>
      </w:pPr>
    </w:p>
    <w:p w14:paraId="7EEC5035" w14:textId="416E23A0" w:rsidR="000838E4" w:rsidRPr="000838E4" w:rsidRDefault="001D764A" w:rsidP="000838E4">
      <w:pPr>
        <w:jc w:val="both"/>
        <w:rPr>
          <w:rFonts w:ascii="Sylfaen" w:eastAsia="Sylfaen" w:hAnsi="Sylfaen" w:cs="Sylfaen"/>
          <w:sz w:val="24"/>
          <w:szCs w:val="24"/>
          <w:lang w:val="ka-GE"/>
        </w:rPr>
      </w:pPr>
      <w:r>
        <w:rPr>
          <w:rFonts w:ascii="Sylfaen" w:eastAsia="Sylfaen" w:hAnsi="Sylfaen" w:cs="Sylfaen"/>
          <w:color w:val="FF0000"/>
          <w:sz w:val="24"/>
          <w:szCs w:val="24"/>
          <w:lang w:val="ka-GE"/>
        </w:rPr>
        <w:lastRenderedPageBreak/>
        <w:t xml:space="preserve">2019 წელს </w:t>
      </w:r>
      <w:r w:rsidR="000838E4" w:rsidRPr="000838E4">
        <w:rPr>
          <w:rFonts w:ascii="Sylfaen" w:eastAsia="Sylfaen" w:hAnsi="Sylfaen" w:cs="Sylfaen"/>
          <w:sz w:val="24"/>
          <w:szCs w:val="24"/>
          <w:lang w:val="ka-GE"/>
        </w:rPr>
        <w:t>„ჯანმრთელობის ხელშეწყობის“ სახელმწიფო პროგრამის ფარგლებში განხორციელდა ტრენინგები საზოგადოებრივი ჯანმრთელობის მუნიციპალარური ცენტრების წარმომადგენელთა მონაწილეობით, სადაც მონაწილეობას იღებდნენ  ეთნიკური უმცირესობებით დასახლებული რეგიონების მუნიციპალიტეტების (მ.შ. ახალქალაქი, ნიოწმინდა, ახმეტის რ-ნი) წარმომადგენლები. ტრენინგებზე განხილულ იქნა საკითხი „ციფრული ჯანმრთელობა და კომუნიკაციის პრინციპები საზოგადოებრივ ჯანმრთელობაში“;</w:t>
      </w:r>
    </w:p>
    <w:p w14:paraId="4ACE0427" w14:textId="146BFEE6" w:rsidR="000838E4" w:rsidRPr="000838E4" w:rsidRDefault="000838E4" w:rsidP="000838E4">
      <w:pPr>
        <w:widowControl w:val="0"/>
        <w:autoSpaceDE w:val="0"/>
        <w:autoSpaceDN w:val="0"/>
        <w:adjustRightInd w:val="0"/>
        <w:spacing w:after="100" w:afterAutospacing="1"/>
        <w:jc w:val="both"/>
        <w:rPr>
          <w:rFonts w:ascii="Sylfaen" w:eastAsia="Sylfaen" w:hAnsi="Sylfaen" w:cs="Sylfaen"/>
          <w:sz w:val="24"/>
          <w:szCs w:val="24"/>
          <w:lang w:val="ka-GE"/>
        </w:rPr>
      </w:pPr>
      <w:r w:rsidRPr="000838E4">
        <w:rPr>
          <w:rFonts w:ascii="Sylfaen" w:eastAsia="Sylfaen" w:hAnsi="Sylfaen" w:cs="Sylfaen"/>
          <w:sz w:val="24"/>
          <w:szCs w:val="24"/>
          <w:lang w:val="ka-GE"/>
        </w:rPr>
        <w:t xml:space="preserve">განხორციელდა სხვადასხვა ტიპის კვლევები დონორ ორგანიზაციებთან თანამშრომლობით მ.შ. ეთნიკური უმცირესობებით დასახლებულ რეგიონებში: </w:t>
      </w:r>
    </w:p>
    <w:p w14:paraId="5C823298" w14:textId="4A989142" w:rsidR="000838E4" w:rsidRPr="000838E4" w:rsidRDefault="000838E4" w:rsidP="000838E4">
      <w:pPr>
        <w:pStyle w:val="ListParagraph"/>
        <w:widowControl w:val="0"/>
        <w:numPr>
          <w:ilvl w:val="0"/>
          <w:numId w:val="8"/>
        </w:numPr>
        <w:autoSpaceDE w:val="0"/>
        <w:autoSpaceDN w:val="0"/>
        <w:adjustRightInd w:val="0"/>
        <w:spacing w:after="100" w:afterAutospacing="1"/>
        <w:jc w:val="both"/>
        <w:rPr>
          <w:rFonts w:ascii="Sylfaen" w:eastAsia="Sylfaen" w:hAnsi="Sylfaen" w:cs="Sylfaen"/>
          <w:sz w:val="24"/>
          <w:szCs w:val="24"/>
          <w:lang w:val="ka-GE"/>
        </w:rPr>
      </w:pPr>
      <w:r w:rsidRPr="000838E4">
        <w:rPr>
          <w:rFonts w:ascii="Sylfaen" w:eastAsia="Sylfaen" w:hAnsi="Sylfaen" w:cs="Sylfaen"/>
          <w:sz w:val="24"/>
          <w:szCs w:val="24"/>
          <w:lang w:val="ka-GE"/>
        </w:rPr>
        <w:t>„ალკოჰოლის, თამბაქოსა და სხვა ნარკოტიკის მოხმარების შემსწავლელი ევროპის სასკოლო კვლევა</w:t>
      </w:r>
      <w:r w:rsidR="001D764A">
        <w:rPr>
          <w:rFonts w:ascii="Sylfaen" w:eastAsia="Sylfaen" w:hAnsi="Sylfaen" w:cs="Sylfaen"/>
          <w:sz w:val="24"/>
          <w:szCs w:val="24"/>
          <w:lang w:val="ka-GE"/>
        </w:rPr>
        <w:t xml:space="preserve"> </w:t>
      </w:r>
      <w:r w:rsidRPr="001D764A">
        <w:rPr>
          <w:rFonts w:ascii="Sylfaen" w:eastAsia="Sylfaen" w:hAnsi="Sylfaen" w:cs="Sylfaen"/>
          <w:color w:val="FF0000"/>
          <w:sz w:val="24"/>
          <w:szCs w:val="24"/>
          <w:lang w:val="ka-GE"/>
        </w:rPr>
        <w:t xml:space="preserve">- </w:t>
      </w:r>
      <w:r w:rsidRPr="001D764A">
        <w:rPr>
          <w:rFonts w:ascii="Sylfaen" w:eastAsia="Sylfaen" w:hAnsi="Sylfaen" w:cs="Sylfaen"/>
          <w:color w:val="FF0000"/>
          <w:sz w:val="24"/>
          <w:szCs w:val="24"/>
        </w:rPr>
        <w:t xml:space="preserve">ESPAD </w:t>
      </w:r>
      <w:r w:rsidR="001D764A">
        <w:rPr>
          <w:rFonts w:ascii="Sylfaen" w:eastAsia="Sylfaen" w:hAnsi="Sylfaen" w:cs="Sylfaen"/>
          <w:color w:val="FF0000"/>
          <w:sz w:val="24"/>
          <w:szCs w:val="24"/>
          <w:lang w:val="ka-GE"/>
        </w:rPr>
        <w:t xml:space="preserve">2015; </w:t>
      </w:r>
      <w:r w:rsidR="001D764A">
        <w:rPr>
          <w:rFonts w:ascii="Sylfaen" w:eastAsia="Sylfaen" w:hAnsi="Sylfaen" w:cs="Sylfaen"/>
          <w:color w:val="FF0000"/>
          <w:sz w:val="24"/>
          <w:szCs w:val="24"/>
        </w:rPr>
        <w:t>ESPAD</w:t>
      </w:r>
      <w:r w:rsidR="001D764A">
        <w:rPr>
          <w:rFonts w:ascii="Sylfaen" w:eastAsia="Sylfaen" w:hAnsi="Sylfaen" w:cs="Sylfaen"/>
          <w:color w:val="FF0000"/>
          <w:sz w:val="24"/>
          <w:szCs w:val="24"/>
          <w:lang w:val="ka-GE"/>
        </w:rPr>
        <w:t xml:space="preserve"> </w:t>
      </w:r>
      <w:r w:rsidRPr="001D764A">
        <w:rPr>
          <w:rFonts w:ascii="Sylfaen" w:eastAsia="Sylfaen" w:hAnsi="Sylfaen" w:cs="Sylfaen"/>
          <w:color w:val="FF0000"/>
          <w:sz w:val="24"/>
          <w:szCs w:val="24"/>
        </w:rPr>
        <w:t>2019</w:t>
      </w:r>
      <w:r w:rsidRPr="001D764A">
        <w:rPr>
          <w:rFonts w:ascii="Sylfaen" w:eastAsia="Sylfaen" w:hAnsi="Sylfaen" w:cs="Sylfaen"/>
          <w:color w:val="FF0000"/>
          <w:sz w:val="24"/>
          <w:szCs w:val="24"/>
          <w:lang w:val="ka-GE"/>
        </w:rPr>
        <w:t xml:space="preserve">“, </w:t>
      </w:r>
      <w:r w:rsidRPr="000838E4">
        <w:rPr>
          <w:rFonts w:ascii="Sylfaen" w:eastAsia="Sylfaen" w:hAnsi="Sylfaen" w:cs="Sylfaen"/>
          <w:sz w:val="24"/>
          <w:szCs w:val="24"/>
          <w:lang w:val="ka-GE"/>
        </w:rPr>
        <w:t>რომლის დროს ეთნიკური უმცირესობებისათვის გამოყენებულ იქნა კითხვარები სომხურ და აზერბაიჯანულ ენებზე</w:t>
      </w:r>
      <w:r w:rsidR="008151B1">
        <w:rPr>
          <w:rFonts w:ascii="Sylfaen" w:eastAsia="Sylfaen" w:hAnsi="Sylfaen" w:cs="Sylfaen"/>
          <w:sz w:val="24"/>
          <w:szCs w:val="24"/>
        </w:rPr>
        <w:t>;</w:t>
      </w:r>
      <w:r w:rsidRPr="000838E4">
        <w:rPr>
          <w:rFonts w:ascii="Sylfaen" w:eastAsia="Sylfaen" w:hAnsi="Sylfaen" w:cs="Sylfaen"/>
          <w:sz w:val="24"/>
          <w:szCs w:val="24"/>
          <w:lang w:val="ka-GE"/>
        </w:rPr>
        <w:t xml:space="preserve"> </w:t>
      </w:r>
    </w:p>
    <w:p w14:paraId="6B2A0F56" w14:textId="77777777" w:rsidR="008151B1" w:rsidRPr="001D764A" w:rsidRDefault="008151B1" w:rsidP="008151B1">
      <w:pPr>
        <w:pStyle w:val="ListParagraph"/>
        <w:numPr>
          <w:ilvl w:val="0"/>
          <w:numId w:val="8"/>
        </w:numPr>
        <w:jc w:val="both"/>
        <w:rPr>
          <w:rFonts w:ascii="Sylfaen" w:hAnsi="Sylfaen"/>
          <w:color w:val="FF0000"/>
          <w:sz w:val="24"/>
          <w:szCs w:val="24"/>
          <w:lang w:val="ka-GE"/>
        </w:rPr>
      </w:pPr>
      <w:r w:rsidRPr="001D764A">
        <w:rPr>
          <w:rFonts w:ascii="Sylfaen" w:eastAsia="Sylfaen" w:hAnsi="Sylfaen" w:cs="Sylfaen"/>
          <w:color w:val="FF0000"/>
          <w:sz w:val="24"/>
          <w:szCs w:val="24"/>
          <w:lang w:val="ka-GE"/>
        </w:rPr>
        <w:t>ადრეული ქორწინების კვლევა საქართველოში (2017</w:t>
      </w:r>
      <w:r>
        <w:rPr>
          <w:rFonts w:ascii="Sylfaen" w:eastAsia="Sylfaen" w:hAnsi="Sylfaen" w:cs="Sylfaen"/>
          <w:color w:val="FF0000"/>
          <w:sz w:val="24"/>
          <w:szCs w:val="24"/>
          <w:lang w:val="ka-GE"/>
        </w:rPr>
        <w:t xml:space="preserve"> წ</w:t>
      </w:r>
      <w:r w:rsidRPr="001D764A">
        <w:rPr>
          <w:rFonts w:ascii="Sylfaen" w:eastAsia="Sylfaen" w:hAnsi="Sylfaen" w:cs="Sylfaen"/>
          <w:color w:val="FF0000"/>
          <w:sz w:val="24"/>
          <w:szCs w:val="24"/>
          <w:lang w:val="ka-GE"/>
        </w:rPr>
        <w:t>)</w:t>
      </w:r>
    </w:p>
    <w:p w14:paraId="09DBD6AD" w14:textId="479B3DCB" w:rsidR="000838E4" w:rsidRPr="000838E4" w:rsidRDefault="008151B1" w:rsidP="008151B1">
      <w:pPr>
        <w:pStyle w:val="ListParagraph"/>
        <w:widowControl w:val="0"/>
        <w:numPr>
          <w:ilvl w:val="0"/>
          <w:numId w:val="8"/>
        </w:numPr>
        <w:autoSpaceDE w:val="0"/>
        <w:autoSpaceDN w:val="0"/>
        <w:adjustRightInd w:val="0"/>
        <w:spacing w:after="100" w:afterAutospacing="1"/>
        <w:jc w:val="both"/>
        <w:rPr>
          <w:rFonts w:ascii="Sylfaen" w:eastAsia="Sylfaen" w:hAnsi="Sylfaen" w:cs="Sylfaen"/>
          <w:sz w:val="24"/>
          <w:szCs w:val="24"/>
          <w:lang w:val="ka-GE"/>
        </w:rPr>
      </w:pPr>
      <w:r w:rsidRPr="001D764A">
        <w:rPr>
          <w:rFonts w:ascii="Sylfaen" w:eastAsia="Sylfaen" w:hAnsi="Sylfaen" w:cs="Sylfaen"/>
          <w:color w:val="FF0000"/>
          <w:sz w:val="24"/>
          <w:szCs w:val="24"/>
          <w:lang w:val="ka-GE"/>
        </w:rPr>
        <w:t xml:space="preserve"> </w:t>
      </w:r>
      <w:r w:rsidR="000838E4" w:rsidRPr="001D764A">
        <w:rPr>
          <w:rFonts w:ascii="Sylfaen" w:eastAsia="Sylfaen" w:hAnsi="Sylfaen" w:cs="Sylfaen"/>
          <w:color w:val="FF0000"/>
          <w:sz w:val="24"/>
          <w:szCs w:val="24"/>
          <w:lang w:val="ka-GE"/>
        </w:rPr>
        <w:t>„კაცები</w:t>
      </w:r>
      <w:r w:rsidR="001D764A" w:rsidRPr="001D764A">
        <w:rPr>
          <w:rFonts w:ascii="Sylfaen" w:eastAsia="Sylfaen" w:hAnsi="Sylfaen" w:cs="Sylfaen"/>
          <w:color w:val="FF0000"/>
          <w:sz w:val="24"/>
          <w:szCs w:val="24"/>
          <w:lang w:val="ka-GE"/>
        </w:rPr>
        <w:t xml:space="preserve"> </w:t>
      </w:r>
      <w:r w:rsidR="000838E4" w:rsidRPr="001D764A">
        <w:rPr>
          <w:rFonts w:ascii="Sylfaen" w:eastAsia="Sylfaen" w:hAnsi="Sylfaen" w:cs="Sylfaen"/>
          <w:color w:val="FF0000"/>
          <w:sz w:val="24"/>
          <w:szCs w:val="24"/>
          <w:lang w:val="ka-GE"/>
        </w:rPr>
        <w:t xml:space="preserve">და გენდერული ურთიერთობები </w:t>
      </w:r>
      <w:r w:rsidR="000838E4" w:rsidRPr="000838E4">
        <w:rPr>
          <w:rFonts w:ascii="Sylfaen" w:eastAsia="Sylfaen" w:hAnsi="Sylfaen" w:cs="Sylfaen"/>
          <w:sz w:val="24"/>
          <w:szCs w:val="24"/>
          <w:lang w:val="ka-GE"/>
        </w:rPr>
        <w:t>საქართველოში“</w:t>
      </w:r>
      <w:r w:rsidR="001D764A">
        <w:rPr>
          <w:rFonts w:ascii="Sylfaen" w:eastAsia="Sylfaen" w:hAnsi="Sylfaen" w:cs="Sylfaen"/>
          <w:sz w:val="24"/>
          <w:szCs w:val="24"/>
          <w:lang w:val="ka-GE"/>
        </w:rPr>
        <w:t xml:space="preserve"> (2019)</w:t>
      </w:r>
    </w:p>
    <w:p w14:paraId="467E114F" w14:textId="36096848" w:rsidR="008151B1" w:rsidRPr="0049414D" w:rsidRDefault="000838E4" w:rsidP="002E4F10">
      <w:pPr>
        <w:pStyle w:val="ListParagraph"/>
        <w:widowControl w:val="0"/>
        <w:numPr>
          <w:ilvl w:val="0"/>
          <w:numId w:val="8"/>
        </w:numPr>
        <w:autoSpaceDE w:val="0"/>
        <w:autoSpaceDN w:val="0"/>
        <w:adjustRightInd w:val="0"/>
        <w:spacing w:after="100" w:afterAutospacing="1"/>
        <w:jc w:val="both"/>
        <w:rPr>
          <w:rFonts w:ascii="Sylfaen" w:hAnsi="Sylfaen"/>
          <w:sz w:val="24"/>
          <w:szCs w:val="24"/>
          <w:lang w:val="ka-GE"/>
        </w:rPr>
      </w:pPr>
      <w:r w:rsidRPr="008151B1">
        <w:rPr>
          <w:rFonts w:ascii="Sylfaen" w:eastAsia="Sylfaen" w:hAnsi="Sylfaen" w:cs="Sylfaen"/>
          <w:sz w:val="24"/>
          <w:szCs w:val="24"/>
          <w:lang w:val="ka-GE"/>
        </w:rPr>
        <w:t>„ბავშვთა ასაკის სიმსუქნის ეპიდზედამხედველობის ინიციატივა“</w:t>
      </w:r>
      <w:r w:rsidR="001D764A" w:rsidRPr="008151B1">
        <w:rPr>
          <w:rFonts w:ascii="Sylfaen" w:eastAsia="Sylfaen" w:hAnsi="Sylfaen" w:cs="Sylfaen"/>
          <w:sz w:val="24"/>
          <w:szCs w:val="24"/>
          <w:lang w:val="ka-GE"/>
        </w:rPr>
        <w:t xml:space="preserve"> </w:t>
      </w:r>
      <w:r w:rsidR="001D764A" w:rsidRPr="008151B1">
        <w:rPr>
          <w:rFonts w:ascii="Sylfaen" w:eastAsia="Sylfaen" w:hAnsi="Sylfaen" w:cs="Sylfaen"/>
          <w:color w:val="FF0000"/>
          <w:sz w:val="24"/>
          <w:szCs w:val="24"/>
          <w:lang w:val="ka-GE"/>
        </w:rPr>
        <w:t>(2017</w:t>
      </w:r>
      <w:r w:rsidR="008151B1" w:rsidRPr="008151B1">
        <w:rPr>
          <w:rFonts w:ascii="Sylfaen" w:eastAsia="Sylfaen" w:hAnsi="Sylfaen" w:cs="Sylfaen"/>
          <w:color w:val="FF0000"/>
          <w:sz w:val="24"/>
          <w:szCs w:val="24"/>
          <w:lang w:val="ka-GE"/>
        </w:rPr>
        <w:t xml:space="preserve"> წ</w:t>
      </w:r>
      <w:r w:rsidR="008151B1" w:rsidRPr="008151B1">
        <w:rPr>
          <w:rFonts w:ascii="Sylfaen" w:eastAsia="Sylfaen" w:hAnsi="Sylfaen" w:cs="Sylfaen"/>
          <w:color w:val="FF0000"/>
          <w:sz w:val="24"/>
          <w:szCs w:val="24"/>
        </w:rPr>
        <w:t xml:space="preserve"> </w:t>
      </w:r>
      <w:r w:rsidR="001D764A" w:rsidRPr="008151B1">
        <w:rPr>
          <w:rFonts w:ascii="Sylfaen" w:eastAsia="Sylfaen" w:hAnsi="Sylfaen" w:cs="Sylfaen"/>
          <w:color w:val="FF0000"/>
          <w:sz w:val="24"/>
          <w:szCs w:val="24"/>
          <w:lang w:val="ka-GE"/>
        </w:rPr>
        <w:t>და 2019</w:t>
      </w:r>
      <w:r w:rsidR="008151B1" w:rsidRPr="008151B1">
        <w:rPr>
          <w:rFonts w:ascii="Sylfaen" w:eastAsia="Sylfaen" w:hAnsi="Sylfaen" w:cs="Sylfaen"/>
          <w:color w:val="FF0000"/>
          <w:sz w:val="24"/>
          <w:szCs w:val="24"/>
          <w:lang w:val="ka-GE"/>
        </w:rPr>
        <w:t xml:space="preserve"> წ</w:t>
      </w:r>
      <w:r w:rsidR="001D764A" w:rsidRPr="008151B1">
        <w:rPr>
          <w:rFonts w:ascii="Sylfaen" w:eastAsia="Sylfaen" w:hAnsi="Sylfaen" w:cs="Sylfaen"/>
          <w:color w:val="FF0000"/>
          <w:sz w:val="24"/>
          <w:szCs w:val="24"/>
          <w:lang w:val="ka-GE"/>
        </w:rPr>
        <w:t>)</w:t>
      </w:r>
      <w:r w:rsidR="0049414D">
        <w:rPr>
          <w:rFonts w:ascii="Sylfaen" w:eastAsia="Sylfaen" w:hAnsi="Sylfaen" w:cs="Sylfaen"/>
          <w:color w:val="FF0000"/>
          <w:sz w:val="24"/>
          <w:szCs w:val="24"/>
          <w:lang w:val="ka-GE"/>
        </w:rPr>
        <w:t xml:space="preserve">; </w:t>
      </w:r>
    </w:p>
    <w:p w14:paraId="7902C0F1" w14:textId="46D6DD24" w:rsidR="0049414D" w:rsidRDefault="0049414D" w:rsidP="0049414D">
      <w:pPr>
        <w:pStyle w:val="ListParagraph"/>
        <w:numPr>
          <w:ilvl w:val="0"/>
          <w:numId w:val="8"/>
        </w:numPr>
        <w:rPr>
          <w:rFonts w:ascii="Sylfaen" w:eastAsia="Sylfaen" w:hAnsi="Sylfaen" w:cs="Sylfaen"/>
          <w:color w:val="FF0000"/>
          <w:sz w:val="24"/>
          <w:szCs w:val="24"/>
          <w:lang w:val="ka-GE"/>
        </w:rPr>
      </w:pPr>
      <w:r w:rsidRPr="0049414D">
        <w:rPr>
          <w:rFonts w:ascii="Sylfaen" w:eastAsia="Sylfaen" w:hAnsi="Sylfaen" w:cs="Sylfaen"/>
          <w:color w:val="FF0000"/>
          <w:sz w:val="24"/>
          <w:szCs w:val="24"/>
          <w:lang w:val="ka-GE"/>
        </w:rPr>
        <w:t xml:space="preserve">სასკოლო ასსაკის ბავშვთა კვლევა ჯანმრთელობის ქცევებთან დაკავშირებით </w:t>
      </w:r>
      <w:r>
        <w:rPr>
          <w:rFonts w:ascii="Sylfaen" w:eastAsia="Sylfaen" w:hAnsi="Sylfaen" w:cs="Sylfaen"/>
          <w:color w:val="FF0000"/>
          <w:sz w:val="24"/>
          <w:szCs w:val="24"/>
          <w:lang w:val="ka-GE"/>
        </w:rPr>
        <w:t xml:space="preserve">- </w:t>
      </w:r>
      <w:r>
        <w:rPr>
          <w:rFonts w:ascii="Sylfaen" w:eastAsia="Sylfaen" w:hAnsi="Sylfaen" w:cs="Sylfaen"/>
          <w:color w:val="FF0000"/>
          <w:sz w:val="24"/>
          <w:szCs w:val="24"/>
        </w:rPr>
        <w:t xml:space="preserve">HBSC </w:t>
      </w:r>
      <w:r w:rsidRPr="0049414D">
        <w:rPr>
          <w:rFonts w:ascii="Sylfaen" w:eastAsia="Sylfaen" w:hAnsi="Sylfaen" w:cs="Sylfaen"/>
          <w:color w:val="FF0000"/>
          <w:sz w:val="24"/>
          <w:szCs w:val="24"/>
          <w:lang w:val="ka-GE"/>
        </w:rPr>
        <w:t xml:space="preserve">(2017 წ); რომლის დროს ეთნიკური უმცირესობებისათვის გამოყენებულ იქნა კითხვარები სომხურ და აზერბაიჯანულ ენებზე; </w:t>
      </w:r>
    </w:p>
    <w:p w14:paraId="7C028117" w14:textId="77777777" w:rsidR="00BE4404" w:rsidRPr="00BE4404" w:rsidRDefault="00BE4404" w:rsidP="00BE4404">
      <w:pPr>
        <w:pStyle w:val="ListParagraph"/>
        <w:numPr>
          <w:ilvl w:val="0"/>
          <w:numId w:val="8"/>
        </w:numPr>
        <w:rPr>
          <w:rFonts w:ascii="Sylfaen" w:eastAsia="Sylfaen" w:hAnsi="Sylfaen" w:cs="Sylfaen"/>
          <w:color w:val="FF0000"/>
          <w:sz w:val="24"/>
          <w:szCs w:val="24"/>
          <w:lang w:val="ka-GE"/>
        </w:rPr>
      </w:pPr>
      <w:r w:rsidRPr="00BE4404">
        <w:rPr>
          <w:rFonts w:ascii="Sylfaen" w:eastAsia="Sylfaen" w:hAnsi="Sylfaen" w:cs="Sylfaen"/>
          <w:color w:val="FF0000"/>
          <w:sz w:val="24"/>
          <w:szCs w:val="24"/>
          <w:lang w:val="ka-GE"/>
        </w:rPr>
        <w:t xml:space="preserve">წელი „იოდის სტატუსის სეფასება საქართველოს მოსახლეობაში“ – UNICEF-ის მხარდაჭერით. </w:t>
      </w:r>
    </w:p>
    <w:p w14:paraId="68242BB4" w14:textId="6D6ACBED" w:rsidR="000838E4" w:rsidRPr="008151B1" w:rsidRDefault="000838E4" w:rsidP="002E4F10">
      <w:pPr>
        <w:pStyle w:val="ListParagraph"/>
        <w:widowControl w:val="0"/>
        <w:numPr>
          <w:ilvl w:val="0"/>
          <w:numId w:val="8"/>
        </w:numPr>
        <w:autoSpaceDE w:val="0"/>
        <w:autoSpaceDN w:val="0"/>
        <w:adjustRightInd w:val="0"/>
        <w:spacing w:after="100" w:afterAutospacing="1"/>
        <w:jc w:val="both"/>
        <w:rPr>
          <w:rFonts w:ascii="Sylfaen" w:hAnsi="Sylfaen"/>
          <w:sz w:val="24"/>
          <w:szCs w:val="24"/>
          <w:lang w:val="ka-GE"/>
        </w:rPr>
      </w:pPr>
      <w:r w:rsidRPr="008151B1">
        <w:rPr>
          <w:rFonts w:ascii="Sylfaen" w:eastAsia="Sylfaen" w:hAnsi="Sylfaen" w:cs="Sylfaen"/>
          <w:sz w:val="24"/>
          <w:szCs w:val="24"/>
          <w:lang w:val="ka-GE"/>
        </w:rPr>
        <w:t>„თამბაქოს პრევალენტობის პოპულაციური კვლევა</w:t>
      </w:r>
      <w:r w:rsidR="001D764A" w:rsidRPr="008151B1">
        <w:rPr>
          <w:rFonts w:ascii="Sylfaen" w:eastAsia="Sylfaen" w:hAnsi="Sylfaen" w:cs="Sylfaen"/>
          <w:sz w:val="24"/>
          <w:szCs w:val="24"/>
          <w:lang w:val="ka-GE"/>
        </w:rPr>
        <w:t xml:space="preserve"> </w:t>
      </w:r>
      <w:r w:rsidR="001D764A" w:rsidRPr="008151B1">
        <w:rPr>
          <w:rFonts w:ascii="Sylfaen" w:eastAsia="Sylfaen" w:hAnsi="Sylfaen" w:cs="Sylfaen"/>
          <w:color w:val="FF0000"/>
          <w:sz w:val="24"/>
          <w:szCs w:val="24"/>
          <w:lang w:val="ka-GE"/>
        </w:rPr>
        <w:t>(2019</w:t>
      </w:r>
      <w:r w:rsidR="008151B1" w:rsidRPr="008151B1">
        <w:rPr>
          <w:rFonts w:ascii="Sylfaen" w:eastAsia="Sylfaen" w:hAnsi="Sylfaen" w:cs="Sylfaen"/>
          <w:color w:val="FF0000"/>
          <w:sz w:val="24"/>
          <w:szCs w:val="24"/>
          <w:lang w:val="ka-GE"/>
        </w:rPr>
        <w:t xml:space="preserve"> წ</w:t>
      </w:r>
      <w:r w:rsidR="001D764A" w:rsidRPr="008151B1">
        <w:rPr>
          <w:rFonts w:ascii="Sylfaen" w:eastAsia="Sylfaen" w:hAnsi="Sylfaen" w:cs="Sylfaen"/>
          <w:color w:val="FF0000"/>
          <w:sz w:val="24"/>
          <w:szCs w:val="24"/>
          <w:lang w:val="ka-GE"/>
        </w:rPr>
        <w:t>)</w:t>
      </w:r>
      <w:r w:rsidRPr="008151B1">
        <w:rPr>
          <w:rFonts w:ascii="Sylfaen" w:eastAsia="Sylfaen" w:hAnsi="Sylfaen" w:cs="Sylfaen"/>
          <w:color w:val="FF0000"/>
          <w:sz w:val="24"/>
          <w:szCs w:val="24"/>
          <w:lang w:val="ka-GE"/>
        </w:rPr>
        <w:t>.</w:t>
      </w:r>
    </w:p>
    <w:p w14:paraId="4E4F94BE" w14:textId="10092E16" w:rsidR="008151B1" w:rsidRPr="008151B1" w:rsidRDefault="008151B1" w:rsidP="00032374">
      <w:pPr>
        <w:pStyle w:val="ListParagraph"/>
        <w:numPr>
          <w:ilvl w:val="0"/>
          <w:numId w:val="8"/>
        </w:numPr>
        <w:jc w:val="both"/>
        <w:rPr>
          <w:rFonts w:ascii="Sylfaen" w:hAnsi="Sylfaen"/>
          <w:color w:val="FF0000"/>
          <w:sz w:val="24"/>
          <w:szCs w:val="24"/>
          <w:lang w:val="ka-GE"/>
        </w:rPr>
      </w:pPr>
      <w:r w:rsidRPr="008151B1">
        <w:rPr>
          <w:rFonts w:ascii="Sylfaen" w:hAnsi="Sylfaen"/>
          <w:sz w:val="24"/>
          <w:szCs w:val="24"/>
          <w:lang w:val="ka-GE"/>
        </w:rPr>
        <w:t xml:space="preserve">არაგადამდებ დაავადებათა რისკ-ფაქტორების STEPS კვლევა საქართველოში (2016 წ),  </w:t>
      </w:r>
      <w:r w:rsidRPr="008151B1">
        <w:rPr>
          <w:rFonts w:ascii="Sylfaen" w:hAnsi="Sylfaen"/>
          <w:color w:val="FF0000"/>
          <w:sz w:val="24"/>
          <w:szCs w:val="24"/>
          <w:lang w:val="ka-GE"/>
        </w:rPr>
        <w:t xml:space="preserve">რომლის დროს ეთნიკური უმცირესობებისათვის გამოყენებულ იქნა კითხვარები სომხურ და აზერბაიჯანულ ენებზე. </w:t>
      </w:r>
      <w:r>
        <w:rPr>
          <w:rFonts w:ascii="Sylfaen" w:hAnsi="Sylfaen"/>
          <w:color w:val="FF0000"/>
          <w:sz w:val="24"/>
          <w:szCs w:val="24"/>
          <w:lang w:val="ka-GE"/>
        </w:rPr>
        <w:t>კვლევის</w:t>
      </w:r>
      <w:r w:rsidRPr="008151B1">
        <w:rPr>
          <w:rFonts w:ascii="Sylfaen" w:hAnsi="Sylfaen"/>
          <w:color w:val="FF0000"/>
          <w:sz w:val="24"/>
          <w:szCs w:val="24"/>
          <w:lang w:val="ka-GE"/>
        </w:rPr>
        <w:t xml:space="preserve"> დროს ეთნიკური უმცირესობებისათვის გამოყენებულ იქნა კითხვარები სომხურ და აზერბაიჯანულ ენებზე; </w:t>
      </w:r>
    </w:p>
    <w:p w14:paraId="32276705" w14:textId="4A8EBC05" w:rsidR="008151B1" w:rsidRPr="008151B1" w:rsidRDefault="008151B1" w:rsidP="00032374">
      <w:pPr>
        <w:pStyle w:val="ListParagraph"/>
        <w:numPr>
          <w:ilvl w:val="0"/>
          <w:numId w:val="8"/>
        </w:numPr>
        <w:jc w:val="both"/>
        <w:rPr>
          <w:rFonts w:ascii="Sylfaen" w:hAnsi="Sylfaen"/>
          <w:color w:val="FF0000"/>
          <w:sz w:val="24"/>
          <w:szCs w:val="24"/>
          <w:lang w:val="ka-GE"/>
        </w:rPr>
      </w:pPr>
      <w:r w:rsidRPr="008151B1">
        <w:rPr>
          <w:rFonts w:ascii="Sylfaen" w:hAnsi="Sylfaen" w:cs="Sylfaen"/>
          <w:color w:val="FF0000"/>
          <w:sz w:val="24"/>
          <w:szCs w:val="24"/>
          <w:lang w:val="ka-GE"/>
        </w:rPr>
        <w:t>თამბაქოს</w:t>
      </w:r>
      <w:r w:rsidRPr="008151B1">
        <w:rPr>
          <w:rFonts w:ascii="Sylfaen" w:hAnsi="Sylfaen"/>
          <w:color w:val="FF0000"/>
          <w:sz w:val="24"/>
          <w:szCs w:val="24"/>
          <w:lang w:val="ka-GE"/>
        </w:rPr>
        <w:t xml:space="preserve"> გლობალური კვლევა ახალგაზრდებში (</w:t>
      </w:r>
      <w:r w:rsidRPr="008151B1">
        <w:rPr>
          <w:rFonts w:ascii="Sylfaen" w:hAnsi="Sylfaen"/>
          <w:color w:val="FF0000"/>
          <w:sz w:val="24"/>
          <w:szCs w:val="24"/>
        </w:rPr>
        <w:t>GYTS), 2017</w:t>
      </w:r>
      <w:r w:rsidRPr="008151B1">
        <w:rPr>
          <w:rFonts w:ascii="Sylfaen" w:hAnsi="Sylfaen"/>
          <w:color w:val="FF0000"/>
          <w:sz w:val="24"/>
          <w:szCs w:val="24"/>
          <w:lang w:val="ka-GE"/>
        </w:rPr>
        <w:t xml:space="preserve"> წ; კვლევის დროს ეთნიკური უმცირესობებისათვის გამოყენებულ იქნა კითხვარები სომხურ და აზერბაიჯანულ ენებზე; </w:t>
      </w:r>
      <w:r>
        <w:rPr>
          <w:rFonts w:ascii="Sylfaen" w:hAnsi="Sylfaen"/>
          <w:color w:val="FF0000"/>
          <w:sz w:val="24"/>
          <w:szCs w:val="24"/>
          <w:lang w:val="ka-GE"/>
        </w:rPr>
        <w:t>(იგივე კვლევა ჩატარდა 2014 წელსაც).</w:t>
      </w:r>
    </w:p>
    <w:p w14:paraId="7988312A" w14:textId="7DF513C9" w:rsidR="008151B1" w:rsidRPr="008151B1" w:rsidRDefault="008151B1" w:rsidP="008151B1">
      <w:pPr>
        <w:pStyle w:val="ListParagraph"/>
        <w:rPr>
          <w:rFonts w:ascii="Sylfaen" w:hAnsi="Sylfaen"/>
          <w:color w:val="FF0000"/>
          <w:sz w:val="24"/>
          <w:szCs w:val="24"/>
        </w:rPr>
      </w:pPr>
    </w:p>
    <w:p w14:paraId="351E4732" w14:textId="2EFF735A" w:rsidR="008151B1" w:rsidRPr="008151B1" w:rsidRDefault="008151B1" w:rsidP="008151B1">
      <w:pPr>
        <w:pStyle w:val="ListParagraph"/>
        <w:widowControl w:val="0"/>
        <w:autoSpaceDE w:val="0"/>
        <w:autoSpaceDN w:val="0"/>
        <w:adjustRightInd w:val="0"/>
        <w:spacing w:after="100" w:afterAutospacing="1"/>
        <w:jc w:val="both"/>
        <w:rPr>
          <w:rFonts w:ascii="Sylfaen" w:hAnsi="Sylfaen"/>
          <w:sz w:val="24"/>
          <w:szCs w:val="24"/>
          <w:lang w:val="ka-GE"/>
        </w:rPr>
      </w:pPr>
    </w:p>
    <w:p w14:paraId="7D9C4AF4" w14:textId="77777777" w:rsidR="0017450B" w:rsidRPr="000838E4" w:rsidRDefault="0017450B" w:rsidP="00A24913">
      <w:pPr>
        <w:jc w:val="both"/>
        <w:rPr>
          <w:rFonts w:ascii="Sylfaen" w:hAnsi="Sylfaen"/>
          <w:sz w:val="24"/>
          <w:szCs w:val="24"/>
          <w:lang w:val="ka-GE"/>
        </w:rPr>
      </w:pPr>
    </w:p>
    <w:sectPr w:rsidR="0017450B" w:rsidRPr="000838E4" w:rsidSect="008C082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8321A"/>
    <w:multiLevelType w:val="hybridMultilevel"/>
    <w:tmpl w:val="A13E7970"/>
    <w:lvl w:ilvl="0" w:tplc="B3CC4392">
      <w:start w:val="2018"/>
      <w:numFmt w:val="decimal"/>
      <w:lvlText w:val="%1"/>
      <w:lvlJc w:val="left"/>
      <w:pPr>
        <w:ind w:left="840" w:hanging="480"/>
      </w:pPr>
      <w:rPr>
        <w:rFonts w:eastAsia="Times New Roman" w:cs="Calibr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BD0868"/>
    <w:multiLevelType w:val="hybridMultilevel"/>
    <w:tmpl w:val="F280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B0E72"/>
    <w:multiLevelType w:val="hybridMultilevel"/>
    <w:tmpl w:val="DD441AC4"/>
    <w:lvl w:ilvl="0" w:tplc="0409000D">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nsid w:val="5541663B"/>
    <w:multiLevelType w:val="hybridMultilevel"/>
    <w:tmpl w:val="EFCCEDAC"/>
    <w:lvl w:ilvl="0" w:tplc="D65AC136">
      <w:start w:val="2017"/>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BC40A5"/>
    <w:multiLevelType w:val="hybridMultilevel"/>
    <w:tmpl w:val="6D164D54"/>
    <w:lvl w:ilvl="0" w:tplc="14F0B886">
      <w:start w:val="1"/>
      <w:numFmt w:val="bullet"/>
      <w:lvlText w:val=""/>
      <w:lvlJc w:val="left"/>
      <w:pPr>
        <w:tabs>
          <w:tab w:val="num" w:pos="720"/>
        </w:tabs>
        <w:ind w:left="720" w:hanging="360"/>
      </w:pPr>
      <w:rPr>
        <w:rFonts w:ascii="Wingdings" w:hAnsi="Wingdings" w:hint="default"/>
      </w:rPr>
    </w:lvl>
    <w:lvl w:ilvl="1" w:tplc="645EC788" w:tentative="1">
      <w:start w:val="1"/>
      <w:numFmt w:val="bullet"/>
      <w:lvlText w:val=""/>
      <w:lvlJc w:val="left"/>
      <w:pPr>
        <w:tabs>
          <w:tab w:val="num" w:pos="1440"/>
        </w:tabs>
        <w:ind w:left="1440" w:hanging="360"/>
      </w:pPr>
      <w:rPr>
        <w:rFonts w:ascii="Wingdings" w:hAnsi="Wingdings" w:hint="default"/>
      </w:rPr>
    </w:lvl>
    <w:lvl w:ilvl="2" w:tplc="5F0CE5DE" w:tentative="1">
      <w:start w:val="1"/>
      <w:numFmt w:val="bullet"/>
      <w:lvlText w:val=""/>
      <w:lvlJc w:val="left"/>
      <w:pPr>
        <w:tabs>
          <w:tab w:val="num" w:pos="2160"/>
        </w:tabs>
        <w:ind w:left="2160" w:hanging="360"/>
      </w:pPr>
      <w:rPr>
        <w:rFonts w:ascii="Wingdings" w:hAnsi="Wingdings" w:hint="default"/>
      </w:rPr>
    </w:lvl>
    <w:lvl w:ilvl="3" w:tplc="304C247A" w:tentative="1">
      <w:start w:val="1"/>
      <w:numFmt w:val="bullet"/>
      <w:lvlText w:val=""/>
      <w:lvlJc w:val="left"/>
      <w:pPr>
        <w:tabs>
          <w:tab w:val="num" w:pos="2880"/>
        </w:tabs>
        <w:ind w:left="2880" w:hanging="360"/>
      </w:pPr>
      <w:rPr>
        <w:rFonts w:ascii="Wingdings" w:hAnsi="Wingdings" w:hint="default"/>
      </w:rPr>
    </w:lvl>
    <w:lvl w:ilvl="4" w:tplc="D770A3E6" w:tentative="1">
      <w:start w:val="1"/>
      <w:numFmt w:val="bullet"/>
      <w:lvlText w:val=""/>
      <w:lvlJc w:val="left"/>
      <w:pPr>
        <w:tabs>
          <w:tab w:val="num" w:pos="3600"/>
        </w:tabs>
        <w:ind w:left="3600" w:hanging="360"/>
      </w:pPr>
      <w:rPr>
        <w:rFonts w:ascii="Wingdings" w:hAnsi="Wingdings" w:hint="default"/>
      </w:rPr>
    </w:lvl>
    <w:lvl w:ilvl="5" w:tplc="197648FC" w:tentative="1">
      <w:start w:val="1"/>
      <w:numFmt w:val="bullet"/>
      <w:lvlText w:val=""/>
      <w:lvlJc w:val="left"/>
      <w:pPr>
        <w:tabs>
          <w:tab w:val="num" w:pos="4320"/>
        </w:tabs>
        <w:ind w:left="4320" w:hanging="360"/>
      </w:pPr>
      <w:rPr>
        <w:rFonts w:ascii="Wingdings" w:hAnsi="Wingdings" w:hint="default"/>
      </w:rPr>
    </w:lvl>
    <w:lvl w:ilvl="6" w:tplc="74BA7EE4" w:tentative="1">
      <w:start w:val="1"/>
      <w:numFmt w:val="bullet"/>
      <w:lvlText w:val=""/>
      <w:lvlJc w:val="left"/>
      <w:pPr>
        <w:tabs>
          <w:tab w:val="num" w:pos="5040"/>
        </w:tabs>
        <w:ind w:left="5040" w:hanging="360"/>
      </w:pPr>
      <w:rPr>
        <w:rFonts w:ascii="Wingdings" w:hAnsi="Wingdings" w:hint="default"/>
      </w:rPr>
    </w:lvl>
    <w:lvl w:ilvl="7" w:tplc="65F49E38" w:tentative="1">
      <w:start w:val="1"/>
      <w:numFmt w:val="bullet"/>
      <w:lvlText w:val=""/>
      <w:lvlJc w:val="left"/>
      <w:pPr>
        <w:tabs>
          <w:tab w:val="num" w:pos="5760"/>
        </w:tabs>
        <w:ind w:left="5760" w:hanging="360"/>
      </w:pPr>
      <w:rPr>
        <w:rFonts w:ascii="Wingdings" w:hAnsi="Wingdings" w:hint="default"/>
      </w:rPr>
    </w:lvl>
    <w:lvl w:ilvl="8" w:tplc="44F4C14C" w:tentative="1">
      <w:start w:val="1"/>
      <w:numFmt w:val="bullet"/>
      <w:lvlText w:val=""/>
      <w:lvlJc w:val="left"/>
      <w:pPr>
        <w:tabs>
          <w:tab w:val="num" w:pos="6480"/>
        </w:tabs>
        <w:ind w:left="6480" w:hanging="360"/>
      </w:pPr>
      <w:rPr>
        <w:rFonts w:ascii="Wingdings" w:hAnsi="Wingdings" w:hint="default"/>
      </w:rPr>
    </w:lvl>
  </w:abstractNum>
  <w:abstractNum w:abstractNumId="6">
    <w:nsid w:val="61E55266"/>
    <w:multiLevelType w:val="hybridMultilevel"/>
    <w:tmpl w:val="B3CA0372"/>
    <w:lvl w:ilvl="0" w:tplc="8D081722">
      <w:start w:val="1"/>
      <w:numFmt w:val="bullet"/>
      <w:lvlText w:val=""/>
      <w:lvlJc w:val="left"/>
      <w:pPr>
        <w:tabs>
          <w:tab w:val="num" w:pos="720"/>
        </w:tabs>
        <w:ind w:left="720" w:hanging="360"/>
      </w:pPr>
      <w:rPr>
        <w:rFonts w:ascii="Wingdings" w:hAnsi="Wingdings" w:hint="default"/>
      </w:rPr>
    </w:lvl>
    <w:lvl w:ilvl="1" w:tplc="B2027A92" w:tentative="1">
      <w:start w:val="1"/>
      <w:numFmt w:val="bullet"/>
      <w:lvlText w:val=""/>
      <w:lvlJc w:val="left"/>
      <w:pPr>
        <w:tabs>
          <w:tab w:val="num" w:pos="1440"/>
        </w:tabs>
        <w:ind w:left="1440" w:hanging="360"/>
      </w:pPr>
      <w:rPr>
        <w:rFonts w:ascii="Wingdings" w:hAnsi="Wingdings" w:hint="default"/>
      </w:rPr>
    </w:lvl>
    <w:lvl w:ilvl="2" w:tplc="CAE09F38" w:tentative="1">
      <w:start w:val="1"/>
      <w:numFmt w:val="bullet"/>
      <w:lvlText w:val=""/>
      <w:lvlJc w:val="left"/>
      <w:pPr>
        <w:tabs>
          <w:tab w:val="num" w:pos="2160"/>
        </w:tabs>
        <w:ind w:left="2160" w:hanging="360"/>
      </w:pPr>
      <w:rPr>
        <w:rFonts w:ascii="Wingdings" w:hAnsi="Wingdings" w:hint="default"/>
      </w:rPr>
    </w:lvl>
    <w:lvl w:ilvl="3" w:tplc="A18CEF94" w:tentative="1">
      <w:start w:val="1"/>
      <w:numFmt w:val="bullet"/>
      <w:lvlText w:val=""/>
      <w:lvlJc w:val="left"/>
      <w:pPr>
        <w:tabs>
          <w:tab w:val="num" w:pos="2880"/>
        </w:tabs>
        <w:ind w:left="2880" w:hanging="360"/>
      </w:pPr>
      <w:rPr>
        <w:rFonts w:ascii="Wingdings" w:hAnsi="Wingdings" w:hint="default"/>
      </w:rPr>
    </w:lvl>
    <w:lvl w:ilvl="4" w:tplc="AABEDA56" w:tentative="1">
      <w:start w:val="1"/>
      <w:numFmt w:val="bullet"/>
      <w:lvlText w:val=""/>
      <w:lvlJc w:val="left"/>
      <w:pPr>
        <w:tabs>
          <w:tab w:val="num" w:pos="3600"/>
        </w:tabs>
        <w:ind w:left="3600" w:hanging="360"/>
      </w:pPr>
      <w:rPr>
        <w:rFonts w:ascii="Wingdings" w:hAnsi="Wingdings" w:hint="default"/>
      </w:rPr>
    </w:lvl>
    <w:lvl w:ilvl="5" w:tplc="91145A70" w:tentative="1">
      <w:start w:val="1"/>
      <w:numFmt w:val="bullet"/>
      <w:lvlText w:val=""/>
      <w:lvlJc w:val="left"/>
      <w:pPr>
        <w:tabs>
          <w:tab w:val="num" w:pos="4320"/>
        </w:tabs>
        <w:ind w:left="4320" w:hanging="360"/>
      </w:pPr>
      <w:rPr>
        <w:rFonts w:ascii="Wingdings" w:hAnsi="Wingdings" w:hint="default"/>
      </w:rPr>
    </w:lvl>
    <w:lvl w:ilvl="6" w:tplc="EE6660EE" w:tentative="1">
      <w:start w:val="1"/>
      <w:numFmt w:val="bullet"/>
      <w:lvlText w:val=""/>
      <w:lvlJc w:val="left"/>
      <w:pPr>
        <w:tabs>
          <w:tab w:val="num" w:pos="5040"/>
        </w:tabs>
        <w:ind w:left="5040" w:hanging="360"/>
      </w:pPr>
      <w:rPr>
        <w:rFonts w:ascii="Wingdings" w:hAnsi="Wingdings" w:hint="default"/>
      </w:rPr>
    </w:lvl>
    <w:lvl w:ilvl="7" w:tplc="EFB0C4E8" w:tentative="1">
      <w:start w:val="1"/>
      <w:numFmt w:val="bullet"/>
      <w:lvlText w:val=""/>
      <w:lvlJc w:val="left"/>
      <w:pPr>
        <w:tabs>
          <w:tab w:val="num" w:pos="5760"/>
        </w:tabs>
        <w:ind w:left="5760" w:hanging="360"/>
      </w:pPr>
      <w:rPr>
        <w:rFonts w:ascii="Wingdings" w:hAnsi="Wingdings" w:hint="default"/>
      </w:rPr>
    </w:lvl>
    <w:lvl w:ilvl="8" w:tplc="A88C7352" w:tentative="1">
      <w:start w:val="1"/>
      <w:numFmt w:val="bullet"/>
      <w:lvlText w:val=""/>
      <w:lvlJc w:val="left"/>
      <w:pPr>
        <w:tabs>
          <w:tab w:val="num" w:pos="6480"/>
        </w:tabs>
        <w:ind w:left="6480" w:hanging="360"/>
      </w:pPr>
      <w:rPr>
        <w:rFonts w:ascii="Wingdings" w:hAnsi="Wingdings" w:hint="default"/>
      </w:rPr>
    </w:lvl>
  </w:abstractNum>
  <w:abstractNum w:abstractNumId="7">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7D2A71"/>
    <w:multiLevelType w:val="hybridMultilevel"/>
    <w:tmpl w:val="7C508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D56D8"/>
    <w:multiLevelType w:val="hybridMultilevel"/>
    <w:tmpl w:val="D33C6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2"/>
  </w:num>
  <w:num w:numId="5">
    <w:abstractNumId w:val="10"/>
  </w:num>
  <w:num w:numId="6">
    <w:abstractNumId w:val="3"/>
  </w:num>
  <w:num w:numId="7">
    <w:abstractNumId w:val="4"/>
  </w:num>
  <w:num w:numId="8">
    <w:abstractNumId w:val="7"/>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28"/>
    <w:rsid w:val="00032374"/>
    <w:rsid w:val="000838E4"/>
    <w:rsid w:val="0017450B"/>
    <w:rsid w:val="001D764A"/>
    <w:rsid w:val="002C0A28"/>
    <w:rsid w:val="003903C5"/>
    <w:rsid w:val="003A60B4"/>
    <w:rsid w:val="00460BB1"/>
    <w:rsid w:val="0049414D"/>
    <w:rsid w:val="004C270F"/>
    <w:rsid w:val="005115BA"/>
    <w:rsid w:val="005656FA"/>
    <w:rsid w:val="006B4BF3"/>
    <w:rsid w:val="00754F09"/>
    <w:rsid w:val="007B69EC"/>
    <w:rsid w:val="007F689F"/>
    <w:rsid w:val="008151B1"/>
    <w:rsid w:val="008C082E"/>
    <w:rsid w:val="00903F1C"/>
    <w:rsid w:val="009A33C9"/>
    <w:rsid w:val="00A24913"/>
    <w:rsid w:val="00A8175B"/>
    <w:rsid w:val="00B028B7"/>
    <w:rsid w:val="00B82743"/>
    <w:rsid w:val="00BE4404"/>
    <w:rsid w:val="00C3512C"/>
    <w:rsid w:val="00C72885"/>
    <w:rsid w:val="00D768DE"/>
    <w:rsid w:val="00D827C3"/>
    <w:rsid w:val="00D96FA3"/>
    <w:rsid w:val="00EB5641"/>
    <w:rsid w:val="00EE618C"/>
    <w:rsid w:val="00E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5A68"/>
  <w15:docId w15:val="{F1212471-A6AE-4173-97A0-A6E4F66C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A28"/>
    <w:rPr>
      <w:sz w:val="16"/>
      <w:szCs w:val="16"/>
    </w:rPr>
  </w:style>
  <w:style w:type="paragraph" w:styleId="CommentText">
    <w:name w:val="annotation text"/>
    <w:basedOn w:val="Normal"/>
    <w:link w:val="CommentTextChar"/>
    <w:uiPriority w:val="99"/>
    <w:semiHidden/>
    <w:unhideWhenUsed/>
    <w:rsid w:val="002C0A28"/>
    <w:pPr>
      <w:spacing w:line="240" w:lineRule="auto"/>
    </w:pPr>
    <w:rPr>
      <w:sz w:val="20"/>
      <w:szCs w:val="20"/>
    </w:rPr>
  </w:style>
  <w:style w:type="character" w:customStyle="1" w:styleId="CommentTextChar">
    <w:name w:val="Comment Text Char"/>
    <w:basedOn w:val="DefaultParagraphFont"/>
    <w:link w:val="CommentText"/>
    <w:uiPriority w:val="99"/>
    <w:semiHidden/>
    <w:rsid w:val="002C0A28"/>
    <w:rPr>
      <w:sz w:val="20"/>
      <w:szCs w:val="20"/>
    </w:rPr>
  </w:style>
  <w:style w:type="paragraph" w:styleId="BalloonText">
    <w:name w:val="Balloon Text"/>
    <w:basedOn w:val="Normal"/>
    <w:link w:val="BalloonTextChar"/>
    <w:uiPriority w:val="99"/>
    <w:semiHidden/>
    <w:unhideWhenUsed/>
    <w:rsid w:val="002C0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28"/>
    <w:rPr>
      <w:rFonts w:ascii="Segoe UI" w:hAnsi="Segoe UI" w:cs="Segoe UI"/>
      <w:sz w:val="18"/>
      <w:szCs w:val="1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2C0A28"/>
    <w:pPr>
      <w:ind w:left="720"/>
      <w:contextualSpacing/>
    </w:pPr>
  </w:style>
  <w:style w:type="paragraph" w:styleId="CommentSubject">
    <w:name w:val="annotation subject"/>
    <w:basedOn w:val="CommentText"/>
    <w:next w:val="CommentText"/>
    <w:link w:val="CommentSubjectChar"/>
    <w:uiPriority w:val="99"/>
    <w:semiHidden/>
    <w:unhideWhenUsed/>
    <w:rsid w:val="00A24913"/>
    <w:rPr>
      <w:b/>
      <w:bCs/>
    </w:rPr>
  </w:style>
  <w:style w:type="character" w:customStyle="1" w:styleId="CommentSubjectChar">
    <w:name w:val="Comment Subject Char"/>
    <w:basedOn w:val="CommentTextChar"/>
    <w:link w:val="CommentSubject"/>
    <w:uiPriority w:val="99"/>
    <w:semiHidden/>
    <w:rsid w:val="00A24913"/>
    <w:rPr>
      <w:b/>
      <w:bCs/>
      <w:sz w:val="20"/>
      <w:szCs w:val="20"/>
    </w:rPr>
  </w:style>
  <w:style w:type="character" w:customStyle="1" w:styleId="5yl5">
    <w:name w:val="_5yl5"/>
    <w:basedOn w:val="DefaultParagraphFont"/>
    <w:rsid w:val="00460BB1"/>
  </w:style>
  <w:style w:type="paragraph" w:styleId="NoSpacing">
    <w:name w:val="No Spacing"/>
    <w:link w:val="NoSpacingChar"/>
    <w:uiPriority w:val="1"/>
    <w:qFormat/>
    <w:rsid w:val="00460BB1"/>
    <w:pPr>
      <w:spacing w:after="0" w:line="240" w:lineRule="auto"/>
    </w:pPr>
  </w:style>
  <w:style w:type="character" w:customStyle="1" w:styleId="NoSpacingChar">
    <w:name w:val="No Spacing Char"/>
    <w:basedOn w:val="DefaultParagraphFont"/>
    <w:link w:val="NoSpacing"/>
    <w:uiPriority w:val="1"/>
    <w:locked/>
    <w:rsid w:val="00460BB1"/>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7F689F"/>
  </w:style>
  <w:style w:type="character" w:styleId="Hyperlink">
    <w:name w:val="Hyperlink"/>
    <w:basedOn w:val="DefaultParagraphFont"/>
    <w:uiPriority w:val="99"/>
    <w:semiHidden/>
    <w:unhideWhenUsed/>
    <w:rsid w:val="00754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888382">
      <w:bodyDiv w:val="1"/>
      <w:marLeft w:val="0"/>
      <w:marRight w:val="0"/>
      <w:marTop w:val="0"/>
      <w:marBottom w:val="0"/>
      <w:divBdr>
        <w:top w:val="none" w:sz="0" w:space="0" w:color="auto"/>
        <w:left w:val="none" w:sz="0" w:space="0" w:color="auto"/>
        <w:bottom w:val="none" w:sz="0" w:space="0" w:color="auto"/>
        <w:right w:val="none" w:sz="0" w:space="0" w:color="auto"/>
      </w:divBdr>
      <w:divsChild>
        <w:div w:id="396393627">
          <w:marLeft w:val="446"/>
          <w:marRight w:val="0"/>
          <w:marTop w:val="0"/>
          <w:marBottom w:val="0"/>
          <w:divBdr>
            <w:top w:val="none" w:sz="0" w:space="0" w:color="auto"/>
            <w:left w:val="none" w:sz="0" w:space="0" w:color="auto"/>
            <w:bottom w:val="none" w:sz="0" w:space="0" w:color="auto"/>
            <w:right w:val="none" w:sz="0" w:space="0" w:color="auto"/>
          </w:divBdr>
        </w:div>
        <w:div w:id="1716541440">
          <w:marLeft w:val="446"/>
          <w:marRight w:val="0"/>
          <w:marTop w:val="0"/>
          <w:marBottom w:val="0"/>
          <w:divBdr>
            <w:top w:val="none" w:sz="0" w:space="0" w:color="auto"/>
            <w:left w:val="none" w:sz="0" w:space="0" w:color="auto"/>
            <w:bottom w:val="none" w:sz="0" w:space="0" w:color="auto"/>
            <w:right w:val="none" w:sz="0" w:space="0" w:color="auto"/>
          </w:divBdr>
        </w:div>
        <w:div w:id="654453352">
          <w:marLeft w:val="446"/>
          <w:marRight w:val="0"/>
          <w:marTop w:val="0"/>
          <w:marBottom w:val="0"/>
          <w:divBdr>
            <w:top w:val="none" w:sz="0" w:space="0" w:color="auto"/>
            <w:left w:val="none" w:sz="0" w:space="0" w:color="auto"/>
            <w:bottom w:val="none" w:sz="0" w:space="0" w:color="auto"/>
            <w:right w:val="none" w:sz="0" w:space="0" w:color="auto"/>
          </w:divBdr>
        </w:div>
        <w:div w:id="1829204417">
          <w:marLeft w:val="446"/>
          <w:marRight w:val="0"/>
          <w:marTop w:val="0"/>
          <w:marBottom w:val="0"/>
          <w:divBdr>
            <w:top w:val="none" w:sz="0" w:space="0" w:color="auto"/>
            <w:left w:val="none" w:sz="0" w:space="0" w:color="auto"/>
            <w:bottom w:val="none" w:sz="0" w:space="0" w:color="auto"/>
            <w:right w:val="none" w:sz="0" w:space="0" w:color="auto"/>
          </w:divBdr>
        </w:div>
        <w:div w:id="1516075620">
          <w:marLeft w:val="446"/>
          <w:marRight w:val="0"/>
          <w:marTop w:val="0"/>
          <w:marBottom w:val="0"/>
          <w:divBdr>
            <w:top w:val="none" w:sz="0" w:space="0" w:color="auto"/>
            <w:left w:val="none" w:sz="0" w:space="0" w:color="auto"/>
            <w:bottom w:val="none" w:sz="0" w:space="0" w:color="auto"/>
            <w:right w:val="none" w:sz="0" w:space="0" w:color="auto"/>
          </w:divBdr>
        </w:div>
        <w:div w:id="1221014739">
          <w:marLeft w:val="446"/>
          <w:marRight w:val="0"/>
          <w:marTop w:val="0"/>
          <w:marBottom w:val="0"/>
          <w:divBdr>
            <w:top w:val="none" w:sz="0" w:space="0" w:color="auto"/>
            <w:left w:val="none" w:sz="0" w:space="0" w:color="auto"/>
            <w:bottom w:val="none" w:sz="0" w:space="0" w:color="auto"/>
            <w:right w:val="none" w:sz="0" w:space="0" w:color="auto"/>
          </w:divBdr>
        </w:div>
        <w:div w:id="711269485">
          <w:marLeft w:val="446"/>
          <w:marRight w:val="0"/>
          <w:marTop w:val="0"/>
          <w:marBottom w:val="0"/>
          <w:divBdr>
            <w:top w:val="none" w:sz="0" w:space="0" w:color="auto"/>
            <w:left w:val="none" w:sz="0" w:space="0" w:color="auto"/>
            <w:bottom w:val="none" w:sz="0" w:space="0" w:color="auto"/>
            <w:right w:val="none" w:sz="0" w:space="0" w:color="auto"/>
          </w:divBdr>
        </w:div>
        <w:div w:id="1441872606">
          <w:marLeft w:val="446"/>
          <w:marRight w:val="0"/>
          <w:marTop w:val="0"/>
          <w:marBottom w:val="0"/>
          <w:divBdr>
            <w:top w:val="none" w:sz="0" w:space="0" w:color="auto"/>
            <w:left w:val="none" w:sz="0" w:space="0" w:color="auto"/>
            <w:bottom w:val="none" w:sz="0" w:space="0" w:color="auto"/>
            <w:right w:val="none" w:sz="0" w:space="0" w:color="auto"/>
          </w:divBdr>
        </w:div>
        <w:div w:id="17933581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anjapharidze</dc:creator>
  <cp:lastModifiedBy>Lela Kvachantiradze</cp:lastModifiedBy>
  <cp:revision>4</cp:revision>
  <dcterms:created xsi:type="dcterms:W3CDTF">2020-02-11T07:43:00Z</dcterms:created>
  <dcterms:modified xsi:type="dcterms:W3CDTF">2020-02-11T07:59:00Z</dcterms:modified>
</cp:coreProperties>
</file>